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E4" w:rsidRPr="004C2CE4" w:rsidRDefault="004C2CE4" w:rsidP="004C2CE4">
      <w:pPr>
        <w:pStyle w:val="H1"/>
      </w:pPr>
      <w:bookmarkStart w:id="0" w:name="_GoBack"/>
      <w:bookmarkEnd w:id="0"/>
      <w:r w:rsidRPr="004C2CE4">
        <w:t xml:space="preserve">Assessment </w:t>
      </w:r>
      <w:r>
        <w:t>v</w:t>
      </w:r>
      <w:r w:rsidRPr="004C2CE4">
        <w:t xml:space="preserve">alidation </w:t>
      </w:r>
      <w:r>
        <w:t>r</w:t>
      </w:r>
      <w:r w:rsidRPr="004C2CE4">
        <w:t>eport</w:t>
      </w:r>
      <w:r w:rsidR="0090284D">
        <w:t>:</w:t>
      </w:r>
      <w:r w:rsidRPr="004C2CE4">
        <w:t xml:space="preserve"> </w:t>
      </w:r>
      <w:r>
        <w:t>a</w:t>
      </w:r>
      <w:r w:rsidRPr="004C2CE4">
        <w:t xml:space="preserve">ssessment </w:t>
      </w:r>
      <w:r>
        <w:t>judg</w:t>
      </w:r>
      <w:r w:rsidRPr="004C2CE4">
        <w:t>ment</w:t>
      </w:r>
    </w:p>
    <w:p w:rsidR="004C2CE4" w:rsidRPr="004C2CE4" w:rsidRDefault="004C2CE4" w:rsidP="004C2CE4">
      <w:pPr>
        <w:pStyle w:val="text"/>
      </w:pPr>
      <w:r w:rsidRPr="004C2CE4">
        <w:t>T</w:t>
      </w:r>
      <w:r>
        <w:t>his assessment validation report for assessment judgment</w:t>
      </w:r>
      <w:r w:rsidR="00CD1FF7">
        <w:t>s</w:t>
      </w:r>
      <w:r>
        <w:t xml:space="preserve"> is designed to be used in moderation sessions of assessment evidence and judgments made.</w:t>
      </w:r>
    </w:p>
    <w:tbl>
      <w:tblPr>
        <w:tblStyle w:val="aspire"/>
        <w:tblW w:w="8504" w:type="dxa"/>
        <w:tblLook w:val="04A0" w:firstRow="1" w:lastRow="0" w:firstColumn="1" w:lastColumn="0" w:noHBand="0" w:noVBand="1"/>
      </w:tblPr>
      <w:tblGrid>
        <w:gridCol w:w="2552"/>
        <w:gridCol w:w="5952"/>
      </w:tblGrid>
      <w:tr w:rsidR="004C2CE4" w:rsidTr="00A10F45">
        <w:trPr>
          <w:cnfStyle w:val="100000000000" w:firstRow="1" w:lastRow="0" w:firstColumn="0" w:lastColumn="0" w:oddVBand="0" w:evenVBand="0" w:oddHBand="0" w:evenHBand="0" w:firstRowFirstColumn="0" w:firstRowLastColumn="0" w:lastRowFirstColumn="0" w:lastRowLastColumn="0"/>
        </w:trPr>
        <w:tc>
          <w:tcPr>
            <w:tcW w:w="8504" w:type="dxa"/>
            <w:gridSpan w:val="2"/>
            <w:hideMark/>
          </w:tcPr>
          <w:p w:rsidR="004C2CE4" w:rsidRPr="004C2CE4" w:rsidRDefault="004C2CE4" w:rsidP="004C2CE4">
            <w:pPr>
              <w:pStyle w:val="tablehead"/>
            </w:pPr>
            <w:r w:rsidRPr="004C2CE4">
              <w:t xml:space="preserve">Assessment </w:t>
            </w:r>
            <w:r>
              <w:t>v</w:t>
            </w:r>
            <w:r w:rsidRPr="004C2CE4">
              <w:t xml:space="preserve">alidation </w:t>
            </w:r>
            <w:r>
              <w:t>d</w:t>
            </w:r>
            <w:r w:rsidRPr="004C2CE4">
              <w:t>etails</w:t>
            </w:r>
          </w:p>
        </w:tc>
      </w:tr>
      <w:tr w:rsidR="004C2CE4" w:rsidTr="00DD1EB1">
        <w:tc>
          <w:tcPr>
            <w:tcW w:w="2552" w:type="dxa"/>
            <w:hideMark/>
          </w:tcPr>
          <w:p w:rsidR="004C2CE4" w:rsidRPr="004C2CE4" w:rsidRDefault="004C2CE4" w:rsidP="004C2CE4">
            <w:pPr>
              <w:pStyle w:val="tabletextbold"/>
            </w:pPr>
            <w:r w:rsidRPr="004C2CE4">
              <w:t xml:space="preserve">Assessor </w:t>
            </w:r>
            <w:r>
              <w:t>r</w:t>
            </w:r>
            <w:r w:rsidRPr="004C2CE4">
              <w:t>epresentative(s)</w:t>
            </w:r>
          </w:p>
        </w:tc>
        <w:tc>
          <w:tcPr>
            <w:tcW w:w="5952" w:type="dxa"/>
          </w:tcPr>
          <w:p w:rsidR="004C2CE4" w:rsidRDefault="004C2CE4" w:rsidP="004C2CE4"/>
        </w:tc>
      </w:tr>
      <w:tr w:rsidR="004C2CE4" w:rsidTr="00DD1EB1">
        <w:tc>
          <w:tcPr>
            <w:tcW w:w="2552" w:type="dxa"/>
            <w:hideMark/>
          </w:tcPr>
          <w:p w:rsidR="004C2CE4" w:rsidRPr="004C2CE4" w:rsidRDefault="004C2CE4" w:rsidP="004C2CE4">
            <w:pPr>
              <w:pStyle w:val="tabletextbold"/>
            </w:pPr>
            <w:r w:rsidRPr="004C2CE4">
              <w:t>Date</w:t>
            </w:r>
          </w:p>
        </w:tc>
        <w:tc>
          <w:tcPr>
            <w:tcW w:w="5952" w:type="dxa"/>
          </w:tcPr>
          <w:p w:rsidR="004C2CE4" w:rsidRDefault="004C2CE4" w:rsidP="004C2CE4"/>
        </w:tc>
      </w:tr>
      <w:tr w:rsidR="004C2CE4" w:rsidTr="00DD1EB1">
        <w:tc>
          <w:tcPr>
            <w:tcW w:w="2552" w:type="dxa"/>
            <w:hideMark/>
          </w:tcPr>
          <w:p w:rsidR="004C2CE4" w:rsidRPr="004C2CE4" w:rsidRDefault="004C2CE4" w:rsidP="004C2CE4">
            <w:pPr>
              <w:pStyle w:val="tabletextbold"/>
            </w:pPr>
            <w:r w:rsidRPr="004C2CE4">
              <w:t>Location</w:t>
            </w:r>
          </w:p>
        </w:tc>
        <w:tc>
          <w:tcPr>
            <w:tcW w:w="5952" w:type="dxa"/>
          </w:tcPr>
          <w:p w:rsidR="004C2CE4" w:rsidRDefault="004C2CE4" w:rsidP="004C2CE4"/>
        </w:tc>
      </w:tr>
      <w:tr w:rsidR="004C2CE4" w:rsidTr="00DD1EB1">
        <w:tc>
          <w:tcPr>
            <w:tcW w:w="2552" w:type="dxa"/>
            <w:hideMark/>
          </w:tcPr>
          <w:p w:rsidR="004C2CE4" w:rsidRPr="004C2CE4" w:rsidRDefault="004C2CE4" w:rsidP="004C2CE4">
            <w:pPr>
              <w:pStyle w:val="tabletextbold"/>
            </w:pPr>
            <w:r w:rsidRPr="004C2CE4">
              <w:t xml:space="preserve">Training </w:t>
            </w:r>
            <w:r>
              <w:t>p</w:t>
            </w:r>
            <w:r w:rsidRPr="004C2CE4">
              <w:t>roduct</w:t>
            </w:r>
          </w:p>
        </w:tc>
        <w:tc>
          <w:tcPr>
            <w:tcW w:w="5952" w:type="dxa"/>
          </w:tcPr>
          <w:p w:rsidR="004C2CE4" w:rsidRDefault="004C2CE4" w:rsidP="004C2CE4"/>
        </w:tc>
      </w:tr>
      <w:tr w:rsidR="004C2CE4" w:rsidTr="00DD1EB1">
        <w:tc>
          <w:tcPr>
            <w:tcW w:w="2552" w:type="dxa"/>
            <w:hideMark/>
          </w:tcPr>
          <w:p w:rsidR="004C2CE4" w:rsidRPr="004C2CE4" w:rsidRDefault="004C2CE4" w:rsidP="004C2CE4">
            <w:pPr>
              <w:pStyle w:val="tabletextbold"/>
            </w:pPr>
            <w:r w:rsidRPr="004C2CE4">
              <w:t xml:space="preserve">Industry </w:t>
            </w:r>
            <w:r>
              <w:t>r</w:t>
            </w:r>
            <w:r w:rsidRPr="004C2CE4">
              <w:t>epresentatives (if relevant)</w:t>
            </w:r>
          </w:p>
        </w:tc>
        <w:tc>
          <w:tcPr>
            <w:tcW w:w="5952" w:type="dxa"/>
          </w:tcPr>
          <w:p w:rsidR="004C2CE4" w:rsidRDefault="004C2CE4" w:rsidP="004C2CE4"/>
        </w:tc>
      </w:tr>
      <w:tr w:rsidR="004C2CE4" w:rsidTr="00DD1EB1">
        <w:tc>
          <w:tcPr>
            <w:tcW w:w="2552" w:type="dxa"/>
            <w:hideMark/>
          </w:tcPr>
          <w:p w:rsidR="004C2CE4" w:rsidRPr="004C2CE4" w:rsidRDefault="004C2CE4" w:rsidP="00DD1EB1">
            <w:pPr>
              <w:pStyle w:val="tabletextbold"/>
            </w:pPr>
            <w:r w:rsidRPr="004C2CE4">
              <w:t>Industry</w:t>
            </w:r>
            <w:r>
              <w:t>/third-p</w:t>
            </w:r>
            <w:r w:rsidRPr="004C2CE4">
              <w:t xml:space="preserve">arty </w:t>
            </w:r>
            <w:r>
              <w:t>r</w:t>
            </w:r>
            <w:r w:rsidRPr="004C2CE4">
              <w:t xml:space="preserve">epresentatives </w:t>
            </w:r>
            <w:r w:rsidR="00DD1EB1">
              <w:br/>
            </w:r>
            <w:r w:rsidRPr="004C2CE4">
              <w:t>(if relevant)</w:t>
            </w:r>
          </w:p>
        </w:tc>
        <w:tc>
          <w:tcPr>
            <w:tcW w:w="5952" w:type="dxa"/>
          </w:tcPr>
          <w:p w:rsidR="004C2CE4" w:rsidRDefault="004C2CE4" w:rsidP="004C2CE4"/>
        </w:tc>
      </w:tr>
    </w:tbl>
    <w:p w:rsidR="004C2CE4" w:rsidRDefault="004C2CE4" w:rsidP="004C2CE4"/>
    <w:p w:rsidR="00093C37" w:rsidRPr="004C2CE4" w:rsidRDefault="00093C37" w:rsidP="004C2CE4"/>
    <w:tbl>
      <w:tblPr>
        <w:tblStyle w:val="aspire"/>
        <w:tblW w:w="0" w:type="auto"/>
        <w:tblLook w:val="04A0" w:firstRow="1" w:lastRow="0" w:firstColumn="1" w:lastColumn="0" w:noHBand="0" w:noVBand="1"/>
      </w:tblPr>
      <w:tblGrid>
        <w:gridCol w:w="7370"/>
        <w:gridCol w:w="567"/>
        <w:gridCol w:w="567"/>
      </w:tblGrid>
      <w:tr w:rsidR="004C2CE4" w:rsidTr="0092697E">
        <w:trPr>
          <w:cnfStyle w:val="100000000000" w:firstRow="1" w:lastRow="0" w:firstColumn="0" w:lastColumn="0" w:oddVBand="0" w:evenVBand="0" w:oddHBand="0" w:evenHBand="0" w:firstRowFirstColumn="0" w:firstRowLastColumn="0" w:lastRowFirstColumn="0" w:lastRowLastColumn="0"/>
          <w:tblHeader/>
        </w:trPr>
        <w:tc>
          <w:tcPr>
            <w:tcW w:w="8504" w:type="dxa"/>
            <w:gridSpan w:val="3"/>
            <w:hideMark/>
          </w:tcPr>
          <w:p w:rsidR="004C2CE4" w:rsidRPr="004C2CE4" w:rsidRDefault="004C2CE4" w:rsidP="004C2CE4">
            <w:pPr>
              <w:pStyle w:val="tablehead"/>
            </w:pPr>
            <w:r w:rsidRPr="004C2CE4">
              <w:t xml:space="preserve">Review </w:t>
            </w:r>
            <w:r>
              <w:t>i</w:t>
            </w:r>
            <w:r w:rsidRPr="004C2CE4">
              <w:t xml:space="preserve">nformation </w:t>
            </w:r>
            <w:r>
              <w:t>s</w:t>
            </w:r>
            <w:r w:rsidRPr="004C2CE4">
              <w:t>ources</w:t>
            </w:r>
          </w:p>
        </w:tc>
      </w:tr>
      <w:tr w:rsidR="004C2CE4" w:rsidTr="0092697E">
        <w:trPr>
          <w:cnfStyle w:val="100000000000" w:firstRow="1" w:lastRow="0" w:firstColumn="0" w:lastColumn="0" w:oddVBand="0" w:evenVBand="0" w:oddHBand="0" w:evenHBand="0" w:firstRowFirstColumn="0" w:firstRowLastColumn="0" w:lastRowFirstColumn="0" w:lastRowLastColumn="0"/>
          <w:tblHeader/>
        </w:trPr>
        <w:tc>
          <w:tcPr>
            <w:tcW w:w="7370" w:type="dxa"/>
            <w:hideMark/>
          </w:tcPr>
          <w:p w:rsidR="004C2CE4" w:rsidRPr="004C2CE4" w:rsidRDefault="004C2CE4" w:rsidP="004C2CE4">
            <w:pPr>
              <w:pStyle w:val="tabletextbold"/>
            </w:pPr>
            <w:r>
              <w:t xml:space="preserve">The following </w:t>
            </w:r>
            <w:r w:rsidRPr="004C2CE4">
              <w:t xml:space="preserve">resources </w:t>
            </w:r>
            <w:r w:rsidR="00F65447">
              <w:t xml:space="preserve">were </w:t>
            </w:r>
            <w:r w:rsidRPr="004C2CE4">
              <w:t>accessed and reviewed:</w:t>
            </w:r>
          </w:p>
        </w:tc>
        <w:tc>
          <w:tcPr>
            <w:tcW w:w="567" w:type="dxa"/>
            <w:hideMark/>
          </w:tcPr>
          <w:p w:rsidR="004C2CE4" w:rsidRPr="004C2CE4" w:rsidRDefault="004C2CE4" w:rsidP="004C2CE4">
            <w:pPr>
              <w:pStyle w:val="tabletextbold"/>
            </w:pPr>
            <w:r>
              <w:t>Yes</w:t>
            </w:r>
          </w:p>
        </w:tc>
        <w:tc>
          <w:tcPr>
            <w:tcW w:w="567" w:type="dxa"/>
            <w:hideMark/>
          </w:tcPr>
          <w:p w:rsidR="004C2CE4" w:rsidRPr="004C2CE4" w:rsidRDefault="004C2CE4" w:rsidP="004C2CE4">
            <w:pPr>
              <w:pStyle w:val="tabletextbold"/>
            </w:pPr>
            <w:r>
              <w:t>No</w:t>
            </w:r>
          </w:p>
        </w:tc>
      </w:tr>
      <w:tr w:rsidR="004C2CE4" w:rsidTr="00A10F45">
        <w:tc>
          <w:tcPr>
            <w:tcW w:w="7370" w:type="dxa"/>
            <w:hideMark/>
          </w:tcPr>
          <w:p w:rsidR="004C2CE4" w:rsidRPr="004C2CE4" w:rsidRDefault="004C2CE4" w:rsidP="004C2CE4">
            <w:pPr>
              <w:pStyle w:val="tabletext"/>
            </w:pPr>
            <w:r w:rsidRPr="004C2CE4">
              <w:t xml:space="preserve">Assessment </w:t>
            </w:r>
            <w:r>
              <w:t>t</w:t>
            </w:r>
            <w:r w:rsidRPr="004C2CE4">
              <w:t>ool</w:t>
            </w:r>
          </w:p>
        </w:tc>
        <w:tc>
          <w:tcPr>
            <w:tcW w:w="567" w:type="dxa"/>
            <w:hideMark/>
          </w:tcPr>
          <w:p w:rsidR="004C2CE4" w:rsidRPr="004C2CE4" w:rsidRDefault="004C2CE4" w:rsidP="004C2CE4">
            <w:pPr>
              <w:pStyle w:val="tabletext"/>
            </w:pPr>
            <w:r w:rsidRPr="004C2CE4">
              <w:sym w:font="Wingdings" w:char="0071"/>
            </w:r>
          </w:p>
        </w:tc>
        <w:tc>
          <w:tcPr>
            <w:tcW w:w="567" w:type="dxa"/>
            <w:hideMark/>
          </w:tcPr>
          <w:p w:rsidR="004C2CE4" w:rsidRPr="004C2CE4" w:rsidRDefault="004C2CE4" w:rsidP="004C2CE4">
            <w:pPr>
              <w:pStyle w:val="tabletext"/>
            </w:pPr>
            <w:r w:rsidRPr="004C2CE4">
              <w:sym w:font="Wingdings" w:char="0071"/>
            </w:r>
          </w:p>
        </w:tc>
      </w:tr>
      <w:tr w:rsidR="004C2CE4" w:rsidTr="00A10F45">
        <w:tc>
          <w:tcPr>
            <w:tcW w:w="7370" w:type="dxa"/>
            <w:hideMark/>
          </w:tcPr>
          <w:p w:rsidR="004C2CE4" w:rsidRPr="004C2CE4" w:rsidRDefault="004C2CE4" w:rsidP="004C2CE4">
            <w:pPr>
              <w:pStyle w:val="tabletext"/>
            </w:pPr>
            <w:r w:rsidRPr="004C2CE4">
              <w:t xml:space="preserve">Candidate </w:t>
            </w:r>
            <w:r>
              <w:t>e</w:t>
            </w:r>
            <w:r w:rsidRPr="004C2CE4">
              <w:t xml:space="preserve">vidence </w:t>
            </w:r>
            <w:r>
              <w:t>and a</w:t>
            </w:r>
            <w:r w:rsidRPr="004C2CE4">
              <w:t xml:space="preserve">ssessment </w:t>
            </w:r>
            <w:r>
              <w:t>judg</w:t>
            </w:r>
            <w:r w:rsidRPr="004C2CE4">
              <w:t xml:space="preserve">ment </w:t>
            </w:r>
            <w:r>
              <w:t>r</w:t>
            </w:r>
            <w:r w:rsidRPr="004C2CE4">
              <w:t>ecord</w:t>
            </w:r>
          </w:p>
        </w:tc>
        <w:tc>
          <w:tcPr>
            <w:tcW w:w="567" w:type="dxa"/>
          </w:tcPr>
          <w:p w:rsidR="004C2CE4" w:rsidRPr="004C2CE4" w:rsidRDefault="004C2CE4" w:rsidP="004C2CE4">
            <w:pPr>
              <w:pStyle w:val="tabletext"/>
            </w:pPr>
            <w:r w:rsidRPr="004C2CE4">
              <w:sym w:font="Wingdings" w:char="0071"/>
            </w:r>
          </w:p>
        </w:tc>
        <w:tc>
          <w:tcPr>
            <w:tcW w:w="567" w:type="dxa"/>
          </w:tcPr>
          <w:p w:rsidR="004C2CE4" w:rsidRPr="004C2CE4" w:rsidRDefault="004C2CE4" w:rsidP="004C2CE4">
            <w:pPr>
              <w:pStyle w:val="tabletext"/>
            </w:pPr>
            <w:r w:rsidRPr="004C2CE4">
              <w:sym w:font="Wingdings" w:char="0071"/>
            </w:r>
          </w:p>
        </w:tc>
      </w:tr>
      <w:tr w:rsidR="004C2CE4" w:rsidTr="00A10F45">
        <w:tc>
          <w:tcPr>
            <w:tcW w:w="7370" w:type="dxa"/>
            <w:hideMark/>
          </w:tcPr>
          <w:p w:rsidR="004C2CE4" w:rsidRPr="004C2CE4" w:rsidRDefault="004C2CE4" w:rsidP="004C2CE4">
            <w:pPr>
              <w:pStyle w:val="tabletext"/>
            </w:pPr>
            <w:r w:rsidRPr="004C2CE4">
              <w:t xml:space="preserve">Competency </w:t>
            </w:r>
            <w:r>
              <w:t>m</w:t>
            </w:r>
            <w:r w:rsidRPr="004C2CE4">
              <w:t xml:space="preserve">apping </w:t>
            </w:r>
            <w:r>
              <w:t>t</w:t>
            </w:r>
            <w:r w:rsidRPr="004C2CE4">
              <w:t>ool</w:t>
            </w:r>
          </w:p>
        </w:tc>
        <w:tc>
          <w:tcPr>
            <w:tcW w:w="567" w:type="dxa"/>
          </w:tcPr>
          <w:p w:rsidR="004C2CE4" w:rsidRPr="004C2CE4" w:rsidRDefault="004C2CE4" w:rsidP="004C2CE4">
            <w:pPr>
              <w:pStyle w:val="tabletext"/>
            </w:pPr>
            <w:r w:rsidRPr="004C2CE4">
              <w:sym w:font="Wingdings" w:char="0071"/>
            </w:r>
          </w:p>
        </w:tc>
        <w:tc>
          <w:tcPr>
            <w:tcW w:w="567" w:type="dxa"/>
          </w:tcPr>
          <w:p w:rsidR="004C2CE4" w:rsidRPr="004C2CE4" w:rsidRDefault="004C2CE4" w:rsidP="004C2CE4">
            <w:pPr>
              <w:pStyle w:val="tabletext"/>
            </w:pPr>
            <w:r w:rsidRPr="004C2CE4">
              <w:sym w:font="Wingdings" w:char="0071"/>
            </w:r>
          </w:p>
        </w:tc>
      </w:tr>
      <w:tr w:rsidR="004C2CE4" w:rsidTr="00A10F45">
        <w:tc>
          <w:tcPr>
            <w:tcW w:w="7370" w:type="dxa"/>
            <w:hideMark/>
          </w:tcPr>
          <w:p w:rsidR="004C2CE4" w:rsidRPr="004C2CE4" w:rsidRDefault="004C2CE4" w:rsidP="004C2CE4">
            <w:pPr>
              <w:pStyle w:val="tabletext"/>
            </w:pPr>
            <w:r w:rsidRPr="004C2CE4">
              <w:t xml:space="preserve">Relevant </w:t>
            </w:r>
            <w:r>
              <w:t>u</w:t>
            </w:r>
            <w:r w:rsidRPr="004C2CE4">
              <w:t xml:space="preserve">nit(s) of </w:t>
            </w:r>
            <w:r>
              <w:t>c</w:t>
            </w:r>
            <w:r w:rsidRPr="004C2CE4">
              <w:t>ompetency</w:t>
            </w:r>
          </w:p>
        </w:tc>
        <w:tc>
          <w:tcPr>
            <w:tcW w:w="567" w:type="dxa"/>
            <w:hideMark/>
          </w:tcPr>
          <w:p w:rsidR="004C2CE4" w:rsidRPr="004C2CE4" w:rsidRDefault="004C2CE4" w:rsidP="004C2CE4">
            <w:pPr>
              <w:pStyle w:val="tabletext"/>
            </w:pPr>
            <w:r w:rsidRPr="004C2CE4">
              <w:sym w:font="Wingdings" w:char="0071"/>
            </w:r>
          </w:p>
        </w:tc>
        <w:tc>
          <w:tcPr>
            <w:tcW w:w="567" w:type="dxa"/>
            <w:hideMark/>
          </w:tcPr>
          <w:p w:rsidR="004C2CE4" w:rsidRPr="004C2CE4" w:rsidRDefault="004C2CE4" w:rsidP="004C2CE4">
            <w:pPr>
              <w:pStyle w:val="tabletext"/>
            </w:pPr>
            <w:r w:rsidRPr="004C2CE4">
              <w:sym w:font="Wingdings" w:char="0071"/>
            </w:r>
          </w:p>
        </w:tc>
      </w:tr>
      <w:tr w:rsidR="004C2CE4" w:rsidTr="00A10F45">
        <w:tc>
          <w:tcPr>
            <w:tcW w:w="7370" w:type="dxa"/>
            <w:hideMark/>
          </w:tcPr>
          <w:p w:rsidR="004C2CE4" w:rsidRPr="004C2CE4" w:rsidRDefault="004C2CE4" w:rsidP="004C2CE4">
            <w:pPr>
              <w:pStyle w:val="tabletext"/>
            </w:pPr>
            <w:r w:rsidRPr="004C2CE4">
              <w:t xml:space="preserve">Supporting documentation (e.g. </w:t>
            </w:r>
            <w:r>
              <w:t>t</w:t>
            </w:r>
            <w:r w:rsidRPr="004C2CE4">
              <w:t xml:space="preserve">raining and </w:t>
            </w:r>
            <w:r>
              <w:t>a</w:t>
            </w:r>
            <w:r w:rsidRPr="004C2CE4">
              <w:t xml:space="preserve">ssessment </w:t>
            </w:r>
            <w:r>
              <w:t>s</w:t>
            </w:r>
            <w:r w:rsidRPr="004C2CE4">
              <w:t>trategy, unit outlines)</w:t>
            </w:r>
          </w:p>
        </w:tc>
        <w:tc>
          <w:tcPr>
            <w:tcW w:w="567" w:type="dxa"/>
            <w:hideMark/>
          </w:tcPr>
          <w:p w:rsidR="004C2CE4" w:rsidRPr="004C2CE4" w:rsidRDefault="004C2CE4" w:rsidP="004C2CE4">
            <w:pPr>
              <w:pStyle w:val="tabletext"/>
            </w:pPr>
            <w:r w:rsidRPr="004C2CE4">
              <w:sym w:font="Wingdings" w:char="0071"/>
            </w:r>
          </w:p>
        </w:tc>
        <w:tc>
          <w:tcPr>
            <w:tcW w:w="567" w:type="dxa"/>
            <w:hideMark/>
          </w:tcPr>
          <w:p w:rsidR="004C2CE4" w:rsidRPr="004C2CE4" w:rsidRDefault="004C2CE4" w:rsidP="004C2CE4">
            <w:pPr>
              <w:pStyle w:val="tabletext"/>
            </w:pPr>
            <w:r w:rsidRPr="004C2CE4">
              <w:sym w:font="Wingdings" w:char="0071"/>
            </w:r>
          </w:p>
        </w:tc>
      </w:tr>
      <w:tr w:rsidR="004C2CE4" w:rsidTr="00A10F45">
        <w:tc>
          <w:tcPr>
            <w:tcW w:w="8504" w:type="dxa"/>
            <w:gridSpan w:val="3"/>
          </w:tcPr>
          <w:p w:rsidR="004C2CE4" w:rsidRPr="004C2CE4" w:rsidRDefault="004C2CE4" w:rsidP="004C2CE4">
            <w:pPr>
              <w:pStyle w:val="tabletext"/>
            </w:pPr>
            <w:r>
              <w:t>Comments</w:t>
            </w:r>
          </w:p>
          <w:p w:rsidR="004C2CE4" w:rsidRDefault="004C2CE4" w:rsidP="004C2CE4">
            <w:pPr>
              <w:pStyle w:val="tabletext"/>
            </w:pPr>
          </w:p>
          <w:p w:rsidR="004C2CE4" w:rsidRPr="004C2CE4" w:rsidRDefault="004C2CE4" w:rsidP="004C2CE4">
            <w:pPr>
              <w:pStyle w:val="tabletext"/>
            </w:pPr>
          </w:p>
          <w:p w:rsidR="004C2CE4" w:rsidRDefault="004C2CE4" w:rsidP="004C2CE4">
            <w:pPr>
              <w:pStyle w:val="tabletext"/>
            </w:pPr>
          </w:p>
          <w:p w:rsidR="004C2CE4" w:rsidRDefault="004C2CE4" w:rsidP="004C2CE4">
            <w:pPr>
              <w:pStyle w:val="tabletext"/>
            </w:pPr>
          </w:p>
        </w:tc>
      </w:tr>
    </w:tbl>
    <w:p w:rsidR="004C2CE4" w:rsidRDefault="004C2CE4" w:rsidP="004C2CE4"/>
    <w:p w:rsidR="004C2CE4" w:rsidRDefault="004C2CE4">
      <w:pPr>
        <w:spacing w:before="80" w:after="80"/>
        <w:jc w:val="both"/>
      </w:pPr>
      <w:r>
        <w:br w:type="page"/>
      </w:r>
    </w:p>
    <w:p w:rsidR="004C2CE4" w:rsidRPr="004C2CE4" w:rsidRDefault="004C2CE4" w:rsidP="004C2CE4"/>
    <w:tbl>
      <w:tblPr>
        <w:tblStyle w:val="aspire"/>
        <w:tblW w:w="8505" w:type="dxa"/>
        <w:tblLook w:val="04A0" w:firstRow="1" w:lastRow="0" w:firstColumn="1" w:lastColumn="0" w:noHBand="0" w:noVBand="1"/>
      </w:tblPr>
      <w:tblGrid>
        <w:gridCol w:w="3969"/>
        <w:gridCol w:w="567"/>
        <w:gridCol w:w="567"/>
        <w:gridCol w:w="3402"/>
      </w:tblGrid>
      <w:tr w:rsidR="004C2CE4" w:rsidTr="0092697E">
        <w:trPr>
          <w:cnfStyle w:val="100000000000" w:firstRow="1" w:lastRow="0" w:firstColumn="0" w:lastColumn="0" w:oddVBand="0" w:evenVBand="0" w:oddHBand="0" w:evenHBand="0" w:firstRowFirstColumn="0" w:firstRowLastColumn="0" w:lastRowFirstColumn="0" w:lastRowLastColumn="0"/>
          <w:tblHeader/>
        </w:trPr>
        <w:tc>
          <w:tcPr>
            <w:tcW w:w="8505" w:type="dxa"/>
            <w:gridSpan w:val="4"/>
            <w:hideMark/>
          </w:tcPr>
          <w:p w:rsidR="004C2CE4" w:rsidRPr="004C2CE4" w:rsidRDefault="004C2CE4" w:rsidP="004C2CE4">
            <w:pPr>
              <w:pStyle w:val="tablehead"/>
            </w:pPr>
            <w:r w:rsidRPr="004C2CE4">
              <w:t xml:space="preserve">Assessment </w:t>
            </w:r>
            <w:r>
              <w:t>t</w:t>
            </w:r>
            <w:r w:rsidRPr="004C2CE4">
              <w:t xml:space="preserve">ool </w:t>
            </w:r>
            <w:r>
              <w:t>r</w:t>
            </w:r>
            <w:r w:rsidRPr="004C2CE4">
              <w:t>eview</w:t>
            </w:r>
          </w:p>
        </w:tc>
      </w:tr>
      <w:tr w:rsidR="004C2CE4" w:rsidTr="0092697E">
        <w:trPr>
          <w:cnfStyle w:val="100000000000" w:firstRow="1" w:lastRow="0" w:firstColumn="0" w:lastColumn="0" w:oddVBand="0" w:evenVBand="0" w:oddHBand="0" w:evenHBand="0" w:firstRowFirstColumn="0" w:firstRowLastColumn="0" w:lastRowFirstColumn="0" w:lastRowLastColumn="0"/>
          <w:tblHeader/>
        </w:trPr>
        <w:tc>
          <w:tcPr>
            <w:tcW w:w="3969" w:type="dxa"/>
            <w:hideMark/>
          </w:tcPr>
          <w:p w:rsidR="004C2CE4" w:rsidRPr="004C2CE4" w:rsidRDefault="004C2CE4" w:rsidP="00F65447">
            <w:pPr>
              <w:pStyle w:val="tabletextbold"/>
            </w:pPr>
            <w:r>
              <w:t>The assessment appropriately cover</w:t>
            </w:r>
            <w:r w:rsidR="00F65447">
              <w:t>s</w:t>
            </w:r>
            <w:r>
              <w:t xml:space="preserve"> the following areas</w:t>
            </w:r>
            <w:r w:rsidR="003F4097">
              <w:t>:</w:t>
            </w:r>
          </w:p>
        </w:tc>
        <w:tc>
          <w:tcPr>
            <w:tcW w:w="567" w:type="dxa"/>
          </w:tcPr>
          <w:p w:rsidR="004C2CE4" w:rsidRPr="004C2CE4" w:rsidRDefault="004C2CE4" w:rsidP="004C2CE4">
            <w:pPr>
              <w:pStyle w:val="tabletextbold"/>
            </w:pPr>
            <w:r>
              <w:t>Yes</w:t>
            </w:r>
          </w:p>
        </w:tc>
        <w:tc>
          <w:tcPr>
            <w:tcW w:w="567" w:type="dxa"/>
            <w:hideMark/>
          </w:tcPr>
          <w:p w:rsidR="004C2CE4" w:rsidRPr="004C2CE4" w:rsidRDefault="004C2CE4" w:rsidP="004C2CE4">
            <w:pPr>
              <w:pStyle w:val="tabletextbold"/>
            </w:pPr>
            <w:r>
              <w:t>No</w:t>
            </w:r>
          </w:p>
        </w:tc>
        <w:tc>
          <w:tcPr>
            <w:tcW w:w="3402" w:type="dxa"/>
            <w:hideMark/>
          </w:tcPr>
          <w:p w:rsidR="004C2CE4" w:rsidRPr="004C2CE4" w:rsidRDefault="004C2CE4" w:rsidP="004C2CE4">
            <w:pPr>
              <w:pStyle w:val="tabletextbold"/>
            </w:pPr>
            <w:r>
              <w:t>Comments</w:t>
            </w:r>
          </w:p>
        </w:tc>
      </w:tr>
      <w:tr w:rsidR="004C2CE4" w:rsidTr="004A4233">
        <w:tc>
          <w:tcPr>
            <w:tcW w:w="3969" w:type="dxa"/>
            <w:hideMark/>
          </w:tcPr>
          <w:p w:rsidR="004C2CE4" w:rsidRPr="004C2CE4" w:rsidRDefault="004C2CE4" w:rsidP="004C2CE4">
            <w:pPr>
              <w:pStyle w:val="tabletextbold"/>
            </w:pPr>
            <w:r>
              <w:t>The context</w:t>
            </w:r>
          </w:p>
          <w:p w:rsidR="004C2CE4" w:rsidRPr="004C2CE4" w:rsidRDefault="004C2CE4" w:rsidP="004C2CE4">
            <w:pPr>
              <w:pStyle w:val="tablebullet-1"/>
            </w:pPr>
            <w:r>
              <w:t>The purpose of assessment (e.g. formative, summative)</w:t>
            </w:r>
          </w:p>
          <w:p w:rsidR="004C2CE4" w:rsidRPr="004C2CE4" w:rsidRDefault="004C2CE4" w:rsidP="004C2CE4">
            <w:pPr>
              <w:pStyle w:val="tablebullet-1"/>
            </w:pPr>
            <w:r>
              <w:t xml:space="preserve">Target group (including a description of any background </w:t>
            </w:r>
            <w:r w:rsidRPr="004C2CE4">
              <w:t>characteristics that may impact on performance)</w:t>
            </w:r>
          </w:p>
          <w:p w:rsidR="004C2CE4" w:rsidRPr="004C2CE4" w:rsidRDefault="004C2CE4" w:rsidP="004C2CE4">
            <w:pPr>
              <w:pStyle w:val="tablebullet-1"/>
            </w:pPr>
            <w:r>
              <w:t>Unit(s) of competency</w:t>
            </w:r>
          </w:p>
          <w:p w:rsidR="004C2CE4" w:rsidRPr="004C2CE4" w:rsidRDefault="004C2CE4" w:rsidP="004C2CE4">
            <w:pPr>
              <w:pStyle w:val="tablebullet-1"/>
            </w:pPr>
            <w:r>
              <w:t>Selected methods</w:t>
            </w:r>
          </w:p>
          <w:p w:rsidR="004C2CE4" w:rsidRPr="004C2CE4" w:rsidRDefault="004C2CE4" w:rsidP="004C2CE4">
            <w:pPr>
              <w:pStyle w:val="tablebullet-1"/>
            </w:pPr>
            <w:r>
              <w:t>Intended uses of the outcomes</w:t>
            </w:r>
          </w:p>
        </w:tc>
        <w:tc>
          <w:tcPr>
            <w:tcW w:w="567" w:type="dxa"/>
          </w:tcPr>
          <w:p w:rsidR="004C2CE4" w:rsidRPr="004C2CE4" w:rsidRDefault="004C2CE4" w:rsidP="004C2CE4">
            <w:pPr>
              <w:pStyle w:val="tabletext"/>
            </w:pPr>
            <w:r w:rsidRPr="004C2CE4">
              <w:sym w:font="Wingdings" w:char="0071"/>
            </w:r>
          </w:p>
        </w:tc>
        <w:tc>
          <w:tcPr>
            <w:tcW w:w="567" w:type="dxa"/>
            <w:hideMark/>
          </w:tcPr>
          <w:p w:rsidR="004C2CE4" w:rsidRPr="004C2CE4" w:rsidRDefault="004C2CE4" w:rsidP="004C2CE4">
            <w:pPr>
              <w:pStyle w:val="tabletext"/>
            </w:pPr>
            <w:r w:rsidRPr="004C2CE4">
              <w:sym w:font="Wingdings" w:char="0071"/>
            </w:r>
          </w:p>
        </w:tc>
        <w:tc>
          <w:tcPr>
            <w:tcW w:w="3402" w:type="dxa"/>
            <w:hideMark/>
          </w:tcPr>
          <w:p w:rsidR="004C2CE4" w:rsidRPr="00093C37" w:rsidRDefault="003F4097" w:rsidP="004C2CE4">
            <w:pPr>
              <w:pStyle w:val="tabletext"/>
              <w:rPr>
                <w:i/>
                <w:iCs/>
                <w:color w:val="808080" w:themeColor="background1" w:themeShade="80"/>
              </w:rPr>
            </w:pPr>
            <w:r>
              <w:rPr>
                <w:rStyle w:val="Emphasis"/>
                <w:color w:val="808080" w:themeColor="background1" w:themeShade="80"/>
              </w:rPr>
              <w:t>Describe t</w:t>
            </w:r>
            <w:r w:rsidR="004C2CE4" w:rsidRPr="002A1094">
              <w:rPr>
                <w:rStyle w:val="Emphasis"/>
                <w:color w:val="808080" w:themeColor="background1" w:themeShade="80"/>
              </w:rPr>
              <w:t>he target group and purpose of the tool. This should include a description of the background characteristics of the target group that may impact on the candidate performance (e.g. literacy and numeracy requirements, workplace experience, age, gender</w:t>
            </w:r>
            <w:r w:rsidR="00F65447">
              <w:rPr>
                <w:rStyle w:val="Emphasis"/>
                <w:color w:val="808080" w:themeColor="background1" w:themeShade="80"/>
              </w:rPr>
              <w:t>).</w:t>
            </w:r>
          </w:p>
        </w:tc>
      </w:tr>
      <w:tr w:rsidR="004C2CE4" w:rsidTr="004A4233">
        <w:tc>
          <w:tcPr>
            <w:tcW w:w="3969" w:type="dxa"/>
            <w:hideMark/>
          </w:tcPr>
          <w:p w:rsidR="004C2CE4" w:rsidRPr="004C2CE4" w:rsidRDefault="004C2CE4" w:rsidP="004C2CE4">
            <w:pPr>
              <w:pStyle w:val="tabletextbold"/>
            </w:pPr>
            <w:r>
              <w:t>Competency mapping</w:t>
            </w:r>
          </w:p>
          <w:p w:rsidR="004C2CE4" w:rsidRPr="004C2CE4" w:rsidRDefault="004C2CE4" w:rsidP="004C2CE4">
            <w:pPr>
              <w:pStyle w:val="tabletext"/>
            </w:pPr>
            <w:r>
              <w:t>Mapping of key components of task to unit(s) of competency:</w:t>
            </w:r>
          </w:p>
          <w:p w:rsidR="004C2CE4" w:rsidRPr="004C2CE4" w:rsidRDefault="004C2CE4" w:rsidP="004C2CE4">
            <w:pPr>
              <w:pStyle w:val="tablebullet-1"/>
            </w:pPr>
            <w:r w:rsidRPr="00A57BEE">
              <w:t xml:space="preserve">Details any </w:t>
            </w:r>
            <w:r>
              <w:t>p</w:t>
            </w:r>
            <w:r w:rsidRPr="00A57BEE">
              <w:t>rerequisites required</w:t>
            </w:r>
          </w:p>
          <w:p w:rsidR="004C2CE4" w:rsidRPr="004C2CE4" w:rsidRDefault="004C2CE4" w:rsidP="004C2CE4">
            <w:pPr>
              <w:pStyle w:val="tablebullet-1"/>
            </w:pPr>
            <w:r w:rsidRPr="00A57BEE">
              <w:t xml:space="preserve">Details any </w:t>
            </w:r>
            <w:r>
              <w:t>co-</w:t>
            </w:r>
            <w:r w:rsidRPr="00A57BEE">
              <w:t>requisites required</w:t>
            </w:r>
          </w:p>
          <w:p w:rsidR="004C2CE4" w:rsidRPr="004C2CE4" w:rsidRDefault="004C2CE4" w:rsidP="004C2CE4">
            <w:pPr>
              <w:pStyle w:val="tablebullet-1"/>
            </w:pPr>
            <w:r w:rsidRPr="00A57BEE">
              <w:t>All of the Elements and Performance Criteria are included and covered</w:t>
            </w:r>
          </w:p>
          <w:p w:rsidR="004C2CE4" w:rsidRPr="004C2CE4" w:rsidRDefault="004C2CE4" w:rsidP="004C2CE4">
            <w:pPr>
              <w:pStyle w:val="tablebullet-1"/>
            </w:pPr>
            <w:r w:rsidRPr="00A57BEE">
              <w:t xml:space="preserve">All of the </w:t>
            </w:r>
            <w:r>
              <w:t>c</w:t>
            </w:r>
            <w:r w:rsidRPr="00A57BEE">
              <w:t>ontext of and specific resources for assessment have been considered, are included (where required) and covered</w:t>
            </w:r>
          </w:p>
          <w:p w:rsidR="004C2CE4" w:rsidRPr="004C2CE4" w:rsidRDefault="004C2CE4" w:rsidP="004C2CE4">
            <w:pPr>
              <w:pStyle w:val="tablebullet-1"/>
            </w:pPr>
            <w:r w:rsidRPr="00A57BEE">
              <w:t xml:space="preserve">All of the Foundation Skills are included (where relevant) and covered </w:t>
            </w:r>
          </w:p>
          <w:p w:rsidR="004C2CE4" w:rsidRPr="004C2CE4" w:rsidRDefault="004C2CE4" w:rsidP="004C2CE4">
            <w:pPr>
              <w:pStyle w:val="tablebullet-1"/>
            </w:pPr>
            <w:r w:rsidRPr="00A57BEE">
              <w:t>All of the Performance Evidence is included and covered</w:t>
            </w:r>
          </w:p>
          <w:p w:rsidR="004C2CE4" w:rsidRPr="004C2CE4" w:rsidRDefault="004C2CE4" w:rsidP="004C2CE4">
            <w:pPr>
              <w:pStyle w:val="tablebullet-1"/>
            </w:pPr>
            <w:r w:rsidRPr="00A57BEE">
              <w:t>Al</w:t>
            </w:r>
            <w:r>
              <w:t xml:space="preserve">l of the </w:t>
            </w:r>
            <w:r w:rsidRPr="00A57BEE">
              <w:t>Knowledge Evidence is included and covered</w:t>
            </w:r>
          </w:p>
          <w:p w:rsidR="004C2CE4" w:rsidRPr="004C2CE4" w:rsidRDefault="004C2CE4" w:rsidP="004C2CE4">
            <w:pPr>
              <w:pStyle w:val="tablebullet-1"/>
            </w:pPr>
            <w:r w:rsidRPr="00A57BEE">
              <w:t>All of the Assessment Conditions are included and covered</w:t>
            </w:r>
          </w:p>
          <w:p w:rsidR="004C2CE4" w:rsidRPr="004C2CE4" w:rsidRDefault="004C2CE4" w:rsidP="004C2CE4">
            <w:pPr>
              <w:pStyle w:val="tablebullet-1"/>
            </w:pPr>
            <w:r w:rsidRPr="00A57BEE">
              <w:t xml:space="preserve">All of the Dimensions of </w:t>
            </w:r>
            <w:r w:rsidRPr="004C2CE4">
              <w:t>Competency are included and covered</w:t>
            </w:r>
          </w:p>
        </w:tc>
        <w:tc>
          <w:tcPr>
            <w:tcW w:w="567" w:type="dxa"/>
          </w:tcPr>
          <w:p w:rsidR="004C2CE4" w:rsidRPr="004C2CE4" w:rsidRDefault="004C2CE4" w:rsidP="004C2CE4">
            <w:pPr>
              <w:pStyle w:val="tabletext"/>
            </w:pPr>
            <w:r w:rsidRPr="004C2CE4">
              <w:sym w:font="Wingdings" w:char="0071"/>
            </w:r>
          </w:p>
        </w:tc>
        <w:tc>
          <w:tcPr>
            <w:tcW w:w="567" w:type="dxa"/>
            <w:hideMark/>
          </w:tcPr>
          <w:p w:rsidR="004C2CE4" w:rsidRPr="004C2CE4" w:rsidRDefault="004C2CE4" w:rsidP="004C2CE4">
            <w:pPr>
              <w:pStyle w:val="tabletext"/>
            </w:pPr>
            <w:r w:rsidRPr="004C2CE4">
              <w:sym w:font="Wingdings" w:char="0071"/>
            </w:r>
          </w:p>
        </w:tc>
        <w:tc>
          <w:tcPr>
            <w:tcW w:w="3402" w:type="dxa"/>
            <w:hideMark/>
          </w:tcPr>
          <w:p w:rsidR="004C2CE4" w:rsidRPr="00093C37" w:rsidRDefault="003F4097" w:rsidP="004C2CE4">
            <w:pPr>
              <w:pStyle w:val="tabletext"/>
              <w:rPr>
                <w:i/>
                <w:iCs/>
                <w:color w:val="808080" w:themeColor="background1" w:themeShade="80"/>
              </w:rPr>
            </w:pPr>
            <w:r>
              <w:rPr>
                <w:rStyle w:val="Emphasis"/>
                <w:color w:val="808080" w:themeColor="background1" w:themeShade="80"/>
              </w:rPr>
              <w:t>Describe t</w:t>
            </w:r>
            <w:r w:rsidR="004C2CE4" w:rsidRPr="002A1094">
              <w:rPr>
                <w:rStyle w:val="Emphasis"/>
                <w:color w:val="808080" w:themeColor="background1" w:themeShade="80"/>
              </w:rPr>
              <w:t xml:space="preserve">he components of the unit(s) of competency that the tool should cover. This could be as simple as a mapping exercise between the components of the task (e.g. each structured interview question) and components within a unit or cluster of units of competency. The mapping will help to determine the sufficiency of the evidence to be collected. </w:t>
            </w:r>
          </w:p>
        </w:tc>
      </w:tr>
      <w:tr w:rsidR="004C2CE4" w:rsidTr="00F65447">
        <w:trPr>
          <w:cantSplit/>
        </w:trPr>
        <w:tc>
          <w:tcPr>
            <w:tcW w:w="3969" w:type="dxa"/>
            <w:hideMark/>
          </w:tcPr>
          <w:p w:rsidR="004C2CE4" w:rsidRPr="004C2CE4" w:rsidRDefault="004C2CE4" w:rsidP="004C2CE4">
            <w:pPr>
              <w:pStyle w:val="tabletextbold"/>
            </w:pPr>
            <w:r>
              <w:t>Information</w:t>
            </w:r>
            <w:r w:rsidR="00F65447">
              <w:t xml:space="preserve"> provided</w:t>
            </w:r>
            <w:r>
              <w:t xml:space="preserve"> to </w:t>
            </w:r>
            <w:r w:rsidR="003F4097">
              <w:t xml:space="preserve">the </w:t>
            </w:r>
            <w:r>
              <w:t>candidate</w:t>
            </w:r>
          </w:p>
          <w:p w:rsidR="004C2CE4" w:rsidRPr="004C2CE4" w:rsidRDefault="004C2CE4" w:rsidP="0092697E">
            <w:pPr>
              <w:pStyle w:val="tabletext"/>
            </w:pPr>
            <w:r>
              <w:t xml:space="preserve">The nature of the task to be performed (how). This component outlines the </w:t>
            </w:r>
            <w:r w:rsidRPr="004C2CE4">
              <w:t>information to be provided to the candidate</w:t>
            </w:r>
            <w:r w:rsidR="003F4097">
              <w:t>,</w:t>
            </w:r>
            <w:r w:rsidRPr="004C2CE4">
              <w:t xml:space="preserve"> which may include:</w:t>
            </w:r>
          </w:p>
          <w:p w:rsidR="004C2CE4" w:rsidRPr="004C2CE4" w:rsidRDefault="0092697E" w:rsidP="004C2CE4">
            <w:pPr>
              <w:pStyle w:val="tablebullet-1"/>
            </w:pPr>
            <w:r>
              <w:t>s</w:t>
            </w:r>
            <w:r w:rsidR="004C2CE4">
              <w:t>tandard instructions on what the assessor has to say or do to get the candidate to perform the task in a consistent manner (e.g. a listing of question</w:t>
            </w:r>
            <w:r>
              <w:t>s to be asked by the assessor)</w:t>
            </w:r>
          </w:p>
          <w:p w:rsidR="004C2CE4" w:rsidRPr="004C2CE4" w:rsidRDefault="0092697E" w:rsidP="004C2CE4">
            <w:pPr>
              <w:pStyle w:val="tablebullet-1"/>
            </w:pPr>
            <w:r>
              <w:t>required materials and equipment</w:t>
            </w:r>
          </w:p>
          <w:p w:rsidR="004C2CE4" w:rsidRPr="004C2CE4" w:rsidRDefault="0092697E" w:rsidP="004C2CE4">
            <w:pPr>
              <w:pStyle w:val="tablebullet-1"/>
            </w:pPr>
            <w:r>
              <w:t>a</w:t>
            </w:r>
            <w:r w:rsidR="004C2CE4">
              <w:t>ny reasonable adjustments allowed to the standard procedures</w:t>
            </w:r>
          </w:p>
          <w:p w:rsidR="004C2CE4" w:rsidRPr="004C2CE4" w:rsidRDefault="0092697E" w:rsidP="004C2CE4">
            <w:pPr>
              <w:pStyle w:val="tablebullet-1"/>
            </w:pPr>
            <w:r>
              <w:t>l</w:t>
            </w:r>
            <w:r w:rsidR="004C2CE4">
              <w:t>evel of assistance permitted (if any)</w:t>
            </w:r>
          </w:p>
          <w:p w:rsidR="004C2CE4" w:rsidRPr="004C2CE4" w:rsidRDefault="0092697E" w:rsidP="004C2CE4">
            <w:pPr>
              <w:pStyle w:val="tablebullet-1"/>
            </w:pPr>
            <w:r>
              <w:t>o</w:t>
            </w:r>
            <w:r w:rsidR="004C2CE4">
              <w:t>rdering of the task(s)</w:t>
            </w:r>
            <w:r>
              <w:t>.</w:t>
            </w:r>
          </w:p>
        </w:tc>
        <w:tc>
          <w:tcPr>
            <w:tcW w:w="567" w:type="dxa"/>
          </w:tcPr>
          <w:p w:rsidR="004C2CE4" w:rsidRPr="004C2CE4" w:rsidRDefault="004C2CE4" w:rsidP="004C2CE4">
            <w:pPr>
              <w:pStyle w:val="tabletext"/>
            </w:pPr>
            <w:r w:rsidRPr="004C2CE4">
              <w:sym w:font="Wingdings" w:char="0071"/>
            </w:r>
          </w:p>
        </w:tc>
        <w:tc>
          <w:tcPr>
            <w:tcW w:w="567" w:type="dxa"/>
            <w:hideMark/>
          </w:tcPr>
          <w:p w:rsidR="004C2CE4" w:rsidRPr="004C2CE4" w:rsidRDefault="004C2CE4" w:rsidP="004C2CE4">
            <w:pPr>
              <w:pStyle w:val="tabletext"/>
            </w:pPr>
            <w:r w:rsidRPr="004C2CE4">
              <w:sym w:font="Wingdings" w:char="0071"/>
            </w:r>
          </w:p>
        </w:tc>
        <w:tc>
          <w:tcPr>
            <w:tcW w:w="3402" w:type="dxa"/>
            <w:hideMark/>
          </w:tcPr>
          <w:p w:rsidR="004C2CE4" w:rsidRPr="00F65447" w:rsidRDefault="004C2CE4" w:rsidP="00F65447">
            <w:pPr>
              <w:pStyle w:val="tabletext"/>
              <w:rPr>
                <w:i/>
                <w:iCs/>
                <w:color w:val="808080" w:themeColor="background1" w:themeShade="80"/>
              </w:rPr>
            </w:pPr>
            <w:r w:rsidRPr="002A1094">
              <w:rPr>
                <w:rStyle w:val="Emphasis"/>
                <w:color w:val="808080" w:themeColor="background1" w:themeShade="80"/>
              </w:rPr>
              <w:t xml:space="preserve">Outline the task(s) to be provided to the candidate that will provide the opportunity for the candidate to demonstrate competency. It should prompt them to say, do, write or create something. </w:t>
            </w:r>
          </w:p>
        </w:tc>
      </w:tr>
      <w:tr w:rsidR="004C2CE4" w:rsidTr="004A4233">
        <w:tc>
          <w:tcPr>
            <w:tcW w:w="3969" w:type="dxa"/>
            <w:hideMark/>
          </w:tcPr>
          <w:p w:rsidR="004C2CE4" w:rsidRPr="004C2CE4" w:rsidRDefault="004C2CE4" w:rsidP="004C2CE4">
            <w:pPr>
              <w:pStyle w:val="tabletextbold"/>
            </w:pPr>
            <w:r>
              <w:lastRenderedPageBreak/>
              <w:t xml:space="preserve">Evidence from </w:t>
            </w:r>
            <w:r w:rsidR="003F4097">
              <w:t xml:space="preserve">the </w:t>
            </w:r>
            <w:r>
              <w:t>candidate</w:t>
            </w:r>
          </w:p>
          <w:p w:rsidR="004C2CE4" w:rsidRPr="004C2CE4" w:rsidRDefault="004C2CE4" w:rsidP="003F4097">
            <w:pPr>
              <w:pStyle w:val="tabletext"/>
            </w:pPr>
            <w:r>
              <w:t>Describe the response format</w:t>
            </w:r>
            <w:r w:rsidR="003F4097">
              <w:t>; that is,</w:t>
            </w:r>
            <w:r>
              <w:t xml:space="preserve"> how the candidate </w:t>
            </w:r>
            <w:r w:rsidR="003F4097">
              <w:t xml:space="preserve">will </w:t>
            </w:r>
            <w:r>
              <w:t xml:space="preserve">respond to the task (e.g. oral response, written response, creating a product and/or performance demonstration) </w:t>
            </w:r>
          </w:p>
        </w:tc>
        <w:tc>
          <w:tcPr>
            <w:tcW w:w="567" w:type="dxa"/>
          </w:tcPr>
          <w:p w:rsidR="004C2CE4" w:rsidRPr="004C2CE4" w:rsidRDefault="004C2CE4" w:rsidP="004C2CE4">
            <w:pPr>
              <w:pStyle w:val="tabletext"/>
            </w:pPr>
            <w:r w:rsidRPr="004C2CE4">
              <w:sym w:font="Wingdings" w:char="0071"/>
            </w:r>
          </w:p>
        </w:tc>
        <w:tc>
          <w:tcPr>
            <w:tcW w:w="567" w:type="dxa"/>
            <w:hideMark/>
          </w:tcPr>
          <w:p w:rsidR="004C2CE4" w:rsidRPr="004C2CE4" w:rsidRDefault="004C2CE4" w:rsidP="004C2CE4">
            <w:pPr>
              <w:pStyle w:val="tabletext"/>
            </w:pPr>
            <w:r w:rsidRPr="004C2CE4">
              <w:sym w:font="Wingdings" w:char="0071"/>
            </w:r>
          </w:p>
        </w:tc>
        <w:tc>
          <w:tcPr>
            <w:tcW w:w="3402" w:type="dxa"/>
            <w:hideMark/>
          </w:tcPr>
          <w:p w:rsidR="004C2CE4" w:rsidRPr="00F65447" w:rsidRDefault="004C2CE4" w:rsidP="004C2CE4">
            <w:pPr>
              <w:pStyle w:val="tabletext"/>
              <w:rPr>
                <w:i/>
                <w:iCs/>
                <w:color w:val="808080" w:themeColor="background1" w:themeShade="80"/>
              </w:rPr>
            </w:pPr>
            <w:r w:rsidRPr="002A1094">
              <w:rPr>
                <w:rStyle w:val="Emphasis"/>
                <w:color w:val="808080" w:themeColor="background1" w:themeShade="80"/>
              </w:rPr>
              <w:t xml:space="preserve">Provide information on the evidence to be produced by the candidate in response to the task. </w:t>
            </w:r>
          </w:p>
        </w:tc>
      </w:tr>
      <w:tr w:rsidR="004C2CE4" w:rsidTr="004A4233">
        <w:tc>
          <w:tcPr>
            <w:tcW w:w="3969" w:type="dxa"/>
          </w:tcPr>
          <w:p w:rsidR="004C2CE4" w:rsidRPr="004C2CE4" w:rsidRDefault="004C2CE4" w:rsidP="004A4233">
            <w:pPr>
              <w:pStyle w:val="tabletextbold"/>
            </w:pPr>
            <w:r w:rsidRPr="004C2CE4">
              <w:t>Decision</w:t>
            </w:r>
            <w:r w:rsidR="0092697E">
              <w:t>-</w:t>
            </w:r>
            <w:r w:rsidRPr="004C2CE4">
              <w:t>making rules</w:t>
            </w:r>
          </w:p>
          <w:p w:rsidR="004C2CE4" w:rsidRPr="004C2CE4" w:rsidRDefault="004C2CE4" w:rsidP="0092697E">
            <w:pPr>
              <w:pStyle w:val="tablebullet-1"/>
            </w:pPr>
            <w:r>
              <w:t>Instructions for making Satisfactory/Unsatisfactory or Competent/Not Competent decisions (</w:t>
            </w:r>
            <w:r w:rsidRPr="004C2CE4">
              <w:t>the evidence criteria)</w:t>
            </w:r>
          </w:p>
          <w:p w:rsidR="004C2CE4" w:rsidRPr="004C2CE4" w:rsidRDefault="004C2CE4" w:rsidP="0092697E">
            <w:pPr>
              <w:pStyle w:val="tablebullet-1"/>
            </w:pPr>
            <w:r>
              <w:t>Scoring rules if grades and/or marks are to be reported (if applicable)</w:t>
            </w:r>
          </w:p>
          <w:p w:rsidR="004C2CE4" w:rsidRPr="004C2CE4" w:rsidRDefault="004C2CE4" w:rsidP="0092697E">
            <w:pPr>
              <w:pStyle w:val="tablebullet-1"/>
            </w:pPr>
            <w:r>
              <w:t>Decision</w:t>
            </w:r>
            <w:r w:rsidR="003F4097">
              <w:t>-</w:t>
            </w:r>
            <w:r>
              <w:t>making rules for handling multiple sources of evidence across different methods and/or tasks</w:t>
            </w:r>
          </w:p>
          <w:p w:rsidR="004C2CE4" w:rsidRPr="004C2CE4" w:rsidRDefault="004C2CE4" w:rsidP="003F4097">
            <w:pPr>
              <w:pStyle w:val="tablebullet-1"/>
            </w:pPr>
            <w:r>
              <w:t>Decision</w:t>
            </w:r>
            <w:r w:rsidR="003F4097">
              <w:t>-</w:t>
            </w:r>
            <w:r>
              <w:t xml:space="preserve">making rules for determining authenticity, </w:t>
            </w:r>
            <w:r w:rsidRPr="004C2CE4">
              <w:t>currency and sufficiency of evidence</w:t>
            </w:r>
          </w:p>
        </w:tc>
        <w:tc>
          <w:tcPr>
            <w:tcW w:w="567" w:type="dxa"/>
          </w:tcPr>
          <w:p w:rsidR="004C2CE4" w:rsidRPr="004C2CE4" w:rsidRDefault="004C2CE4" w:rsidP="004C2CE4">
            <w:r w:rsidRPr="004C2CE4">
              <w:sym w:font="Wingdings" w:char="0071"/>
            </w:r>
          </w:p>
        </w:tc>
        <w:tc>
          <w:tcPr>
            <w:tcW w:w="567" w:type="dxa"/>
          </w:tcPr>
          <w:p w:rsidR="004C2CE4" w:rsidRPr="004C2CE4" w:rsidRDefault="004C2CE4" w:rsidP="004C2CE4">
            <w:r w:rsidRPr="004C2CE4">
              <w:sym w:font="Wingdings" w:char="0071"/>
            </w:r>
          </w:p>
        </w:tc>
        <w:tc>
          <w:tcPr>
            <w:tcW w:w="3402" w:type="dxa"/>
          </w:tcPr>
          <w:p w:rsidR="004C2CE4" w:rsidRPr="002A1094" w:rsidRDefault="003F4097" w:rsidP="002A1094">
            <w:pPr>
              <w:pStyle w:val="tabletext"/>
              <w:rPr>
                <w:rStyle w:val="Emphasis"/>
                <w:color w:val="808080" w:themeColor="background1" w:themeShade="80"/>
              </w:rPr>
            </w:pPr>
            <w:r>
              <w:rPr>
                <w:rStyle w:val="Emphasis"/>
                <w:color w:val="808080" w:themeColor="background1" w:themeShade="80"/>
              </w:rPr>
              <w:t>List t</w:t>
            </w:r>
            <w:r w:rsidR="004C2CE4" w:rsidRPr="002A1094">
              <w:rPr>
                <w:rStyle w:val="Emphasis"/>
                <w:color w:val="808080" w:themeColor="background1" w:themeShade="80"/>
              </w:rPr>
              <w:t xml:space="preserve">he rules to be used to: </w:t>
            </w:r>
          </w:p>
          <w:p w:rsidR="004C2CE4" w:rsidRPr="002A1094" w:rsidRDefault="002A1094" w:rsidP="002A1094">
            <w:pPr>
              <w:pStyle w:val="tablebullet-1"/>
              <w:rPr>
                <w:rStyle w:val="Emphasis"/>
                <w:color w:val="808080" w:themeColor="background1" w:themeShade="80"/>
              </w:rPr>
            </w:pPr>
            <w:r>
              <w:rPr>
                <w:rStyle w:val="Emphasis"/>
                <w:color w:val="808080" w:themeColor="background1" w:themeShade="80"/>
              </w:rPr>
              <w:t>c</w:t>
            </w:r>
            <w:r w:rsidR="004C2CE4" w:rsidRPr="002A1094">
              <w:rPr>
                <w:rStyle w:val="Emphasis"/>
                <w:color w:val="808080" w:themeColor="background1" w:themeShade="80"/>
              </w:rPr>
              <w:t>heck evidence qualit</w:t>
            </w:r>
            <w:r>
              <w:rPr>
                <w:rStyle w:val="Emphasis"/>
                <w:color w:val="808080" w:themeColor="background1" w:themeShade="80"/>
              </w:rPr>
              <w:t>y (i.e. the rules of evidence)</w:t>
            </w:r>
          </w:p>
          <w:p w:rsidR="004C2CE4" w:rsidRPr="002A1094" w:rsidRDefault="002A1094" w:rsidP="002A1094">
            <w:pPr>
              <w:pStyle w:val="tablebullet-1"/>
              <w:rPr>
                <w:rStyle w:val="Emphasis"/>
                <w:color w:val="808080" w:themeColor="background1" w:themeShade="80"/>
              </w:rPr>
            </w:pPr>
            <w:r>
              <w:rPr>
                <w:rStyle w:val="Emphasis"/>
                <w:color w:val="808080" w:themeColor="background1" w:themeShade="80"/>
              </w:rPr>
              <w:t>j</w:t>
            </w:r>
            <w:r w:rsidR="004C2CE4" w:rsidRPr="002A1094">
              <w:rPr>
                <w:rStyle w:val="Emphasis"/>
                <w:color w:val="808080" w:themeColor="background1" w:themeShade="80"/>
              </w:rPr>
              <w:t>udge how well the candidate performed according to the standard expected (i.e.</w:t>
            </w:r>
            <w:r>
              <w:rPr>
                <w:rStyle w:val="Emphasis"/>
                <w:color w:val="808080" w:themeColor="background1" w:themeShade="80"/>
              </w:rPr>
              <w:t xml:space="preserve"> the evidence criteria)</w:t>
            </w:r>
          </w:p>
          <w:p w:rsidR="0092697E" w:rsidRPr="00F65447" w:rsidRDefault="002A1094" w:rsidP="004C2CE4">
            <w:pPr>
              <w:pStyle w:val="tablebullet-1"/>
              <w:rPr>
                <w:i/>
                <w:iCs/>
                <w:color w:val="808080" w:themeColor="background1" w:themeShade="80"/>
              </w:rPr>
            </w:pPr>
            <w:r>
              <w:rPr>
                <w:rStyle w:val="Emphasis"/>
                <w:color w:val="808080" w:themeColor="background1" w:themeShade="80"/>
              </w:rPr>
              <w:t>s</w:t>
            </w:r>
            <w:r w:rsidR="004C2CE4" w:rsidRPr="002A1094">
              <w:rPr>
                <w:rStyle w:val="Emphasis"/>
                <w:color w:val="808080" w:themeColor="background1" w:themeShade="80"/>
              </w:rPr>
              <w:t xml:space="preserve">ynthesise evidence from multiple </w:t>
            </w:r>
            <w:r>
              <w:rPr>
                <w:rStyle w:val="Emphasis"/>
                <w:color w:val="808080" w:themeColor="background1" w:themeShade="80"/>
              </w:rPr>
              <w:t>sources to make an overall judg</w:t>
            </w:r>
            <w:r w:rsidR="004C2CE4" w:rsidRPr="002A1094">
              <w:rPr>
                <w:rStyle w:val="Emphasis"/>
                <w:color w:val="808080" w:themeColor="background1" w:themeShade="80"/>
              </w:rPr>
              <w:t xml:space="preserve">ment. </w:t>
            </w:r>
          </w:p>
        </w:tc>
      </w:tr>
      <w:tr w:rsidR="004C2CE4" w:rsidTr="00F65447">
        <w:trPr>
          <w:cantSplit/>
        </w:trPr>
        <w:tc>
          <w:tcPr>
            <w:tcW w:w="3969" w:type="dxa"/>
          </w:tcPr>
          <w:p w:rsidR="004C2CE4" w:rsidRPr="004C2CE4" w:rsidRDefault="004C2CE4" w:rsidP="003F4097">
            <w:pPr>
              <w:pStyle w:val="tabletextbold"/>
            </w:pPr>
            <w:r>
              <w:t>Range and conditions</w:t>
            </w:r>
          </w:p>
          <w:p w:rsidR="004C2CE4" w:rsidRPr="004C2CE4" w:rsidRDefault="004C2CE4" w:rsidP="0092697E">
            <w:pPr>
              <w:pStyle w:val="tablebullet-1"/>
            </w:pPr>
            <w:r>
              <w:t>Location (where)</w:t>
            </w:r>
          </w:p>
          <w:p w:rsidR="004C2CE4" w:rsidRPr="004C2CE4" w:rsidRDefault="004C2CE4" w:rsidP="0092697E">
            <w:pPr>
              <w:pStyle w:val="tablebullet-1"/>
            </w:pPr>
            <w:r>
              <w:t>Time restrictions (when)</w:t>
            </w:r>
          </w:p>
          <w:p w:rsidR="004C2CE4" w:rsidRPr="004C2CE4" w:rsidRDefault="004C2CE4" w:rsidP="0092697E">
            <w:pPr>
              <w:pStyle w:val="tablebullet-1"/>
            </w:pPr>
            <w:r>
              <w:t>Any specific assessor qualifications and/or training required to administer the tool</w:t>
            </w:r>
          </w:p>
        </w:tc>
        <w:tc>
          <w:tcPr>
            <w:tcW w:w="567" w:type="dxa"/>
          </w:tcPr>
          <w:p w:rsidR="004C2CE4" w:rsidRPr="004C2CE4" w:rsidRDefault="004C2CE4" w:rsidP="004C2CE4">
            <w:r w:rsidRPr="004C2CE4">
              <w:sym w:font="Wingdings" w:char="0071"/>
            </w:r>
          </w:p>
        </w:tc>
        <w:tc>
          <w:tcPr>
            <w:tcW w:w="567" w:type="dxa"/>
          </w:tcPr>
          <w:p w:rsidR="004C2CE4" w:rsidRPr="004C2CE4" w:rsidRDefault="004C2CE4" w:rsidP="004C2CE4">
            <w:r w:rsidRPr="004C2CE4">
              <w:sym w:font="Wingdings" w:char="0071"/>
            </w:r>
          </w:p>
        </w:tc>
        <w:tc>
          <w:tcPr>
            <w:tcW w:w="3402" w:type="dxa"/>
          </w:tcPr>
          <w:p w:rsidR="004C2CE4" w:rsidRPr="00F65447" w:rsidRDefault="004C2CE4" w:rsidP="00F65447">
            <w:pPr>
              <w:pStyle w:val="tabletext"/>
              <w:rPr>
                <w:i/>
                <w:iCs/>
                <w:color w:val="808080" w:themeColor="background1" w:themeShade="80"/>
              </w:rPr>
            </w:pPr>
            <w:r w:rsidRPr="0092697E">
              <w:rPr>
                <w:rStyle w:val="Emphasis"/>
                <w:color w:val="808080" w:themeColor="background1" w:themeShade="80"/>
              </w:rPr>
              <w:t>Outline any restriction or specific conditions for the assessment such as the location, time restrictions, assessor qualifications, currency of evidence (e.g. for portfolio</w:t>
            </w:r>
            <w:r w:rsidR="003F4097">
              <w:rPr>
                <w:rStyle w:val="Emphasis"/>
                <w:color w:val="808080" w:themeColor="background1" w:themeShade="80"/>
              </w:rPr>
              <w:t>-</w:t>
            </w:r>
            <w:r w:rsidRPr="0092697E">
              <w:rPr>
                <w:rStyle w:val="Emphasis"/>
                <w:color w:val="808080" w:themeColor="background1" w:themeShade="80"/>
              </w:rPr>
              <w:t>based assessments), amount of supervision required to perform the task (which may assist with determining the authenticity of evidence)</w:t>
            </w:r>
            <w:r w:rsidR="0092697E">
              <w:rPr>
                <w:rStyle w:val="Emphasis"/>
                <w:color w:val="808080" w:themeColor="background1" w:themeShade="80"/>
              </w:rPr>
              <w:t>,</w:t>
            </w:r>
            <w:r w:rsidRPr="0092697E">
              <w:rPr>
                <w:rStyle w:val="Emphasis"/>
                <w:color w:val="808080" w:themeColor="background1" w:themeShade="80"/>
              </w:rPr>
              <w:t xml:space="preserve"> etc. </w:t>
            </w:r>
          </w:p>
        </w:tc>
      </w:tr>
      <w:tr w:rsidR="004C2CE4" w:rsidTr="00093C37">
        <w:trPr>
          <w:cantSplit/>
        </w:trPr>
        <w:tc>
          <w:tcPr>
            <w:tcW w:w="3969" w:type="dxa"/>
          </w:tcPr>
          <w:p w:rsidR="004C2CE4" w:rsidRPr="004C2CE4" w:rsidRDefault="004C2CE4" w:rsidP="003F4097">
            <w:pPr>
              <w:pStyle w:val="tabletextbold"/>
            </w:pPr>
            <w:r>
              <w:t>Materials/resources required</w:t>
            </w:r>
          </w:p>
          <w:p w:rsidR="004C2CE4" w:rsidRPr="004C2CE4" w:rsidRDefault="004C2CE4" w:rsidP="003F4097">
            <w:pPr>
              <w:pStyle w:val="tablebullet-1"/>
            </w:pPr>
            <w:r>
              <w:t>Resources required by candidate</w:t>
            </w:r>
          </w:p>
          <w:p w:rsidR="004C2CE4" w:rsidRPr="004C2CE4" w:rsidRDefault="004C2CE4" w:rsidP="003F4097">
            <w:pPr>
              <w:pStyle w:val="tablebullet-1"/>
            </w:pPr>
            <w:r>
              <w:t>Resources required by the assessor to administer the tool</w:t>
            </w:r>
          </w:p>
        </w:tc>
        <w:tc>
          <w:tcPr>
            <w:tcW w:w="567" w:type="dxa"/>
          </w:tcPr>
          <w:p w:rsidR="004C2CE4" w:rsidRPr="004C2CE4" w:rsidRDefault="004C2CE4" w:rsidP="004C2CE4">
            <w:r w:rsidRPr="004C2CE4">
              <w:sym w:font="Wingdings" w:char="0071"/>
            </w:r>
          </w:p>
        </w:tc>
        <w:tc>
          <w:tcPr>
            <w:tcW w:w="567" w:type="dxa"/>
          </w:tcPr>
          <w:p w:rsidR="004C2CE4" w:rsidRPr="004C2CE4" w:rsidRDefault="004C2CE4" w:rsidP="004C2CE4">
            <w:r w:rsidRPr="004C2CE4">
              <w:sym w:font="Wingdings" w:char="0071"/>
            </w:r>
          </w:p>
        </w:tc>
        <w:tc>
          <w:tcPr>
            <w:tcW w:w="3402" w:type="dxa"/>
          </w:tcPr>
          <w:p w:rsidR="004C2CE4" w:rsidRPr="00F65447" w:rsidRDefault="004C2CE4" w:rsidP="00F65447">
            <w:pPr>
              <w:pStyle w:val="tabletext"/>
              <w:rPr>
                <w:i/>
                <w:iCs/>
                <w:color w:val="808080" w:themeColor="background1" w:themeShade="80"/>
              </w:rPr>
            </w:pPr>
            <w:r w:rsidRPr="0092697E">
              <w:rPr>
                <w:rStyle w:val="Emphasis"/>
                <w:color w:val="808080" w:themeColor="background1" w:themeShade="80"/>
              </w:rPr>
              <w:t>Describe access to materials, equipment</w:t>
            </w:r>
            <w:r w:rsidR="00410C9D">
              <w:rPr>
                <w:rStyle w:val="Emphasis"/>
                <w:color w:val="808080" w:themeColor="background1" w:themeShade="80"/>
              </w:rPr>
              <w:t>,</w:t>
            </w:r>
            <w:r w:rsidRPr="0092697E">
              <w:rPr>
                <w:rStyle w:val="Emphasis"/>
                <w:color w:val="808080" w:themeColor="background1" w:themeShade="80"/>
              </w:rPr>
              <w:t xml:space="preserve"> etc</w:t>
            </w:r>
            <w:r w:rsidR="00410C9D">
              <w:rPr>
                <w:rStyle w:val="Emphasis"/>
                <w:color w:val="808080" w:themeColor="background1" w:themeShade="80"/>
              </w:rPr>
              <w:t>.</w:t>
            </w:r>
            <w:r w:rsidRPr="0092697E">
              <w:rPr>
                <w:rStyle w:val="Emphasis"/>
                <w:color w:val="808080" w:themeColor="background1" w:themeShade="80"/>
              </w:rPr>
              <w:t xml:space="preserve"> that may be required to perform the task. </w:t>
            </w:r>
          </w:p>
        </w:tc>
      </w:tr>
      <w:tr w:rsidR="004C2CE4" w:rsidTr="004A4233">
        <w:tc>
          <w:tcPr>
            <w:tcW w:w="3969" w:type="dxa"/>
          </w:tcPr>
          <w:p w:rsidR="004C2CE4" w:rsidRPr="004C2CE4" w:rsidRDefault="004C2CE4" w:rsidP="003F4097">
            <w:pPr>
              <w:pStyle w:val="tabletextbold"/>
            </w:pPr>
            <w:r>
              <w:t>Assessor intervention</w:t>
            </w:r>
          </w:p>
          <w:p w:rsidR="004C2CE4" w:rsidRPr="004C2CE4" w:rsidRDefault="004C2CE4" w:rsidP="003F4097">
            <w:pPr>
              <w:pStyle w:val="tabletext"/>
            </w:pPr>
            <w:r>
              <w:t>Type and amount of intervention and/or support permitted</w:t>
            </w:r>
          </w:p>
        </w:tc>
        <w:tc>
          <w:tcPr>
            <w:tcW w:w="567" w:type="dxa"/>
          </w:tcPr>
          <w:p w:rsidR="004C2CE4" w:rsidRPr="004C2CE4" w:rsidRDefault="004C2CE4" w:rsidP="004C2CE4">
            <w:r w:rsidRPr="004C2CE4">
              <w:sym w:font="Wingdings" w:char="0071"/>
            </w:r>
          </w:p>
        </w:tc>
        <w:tc>
          <w:tcPr>
            <w:tcW w:w="567" w:type="dxa"/>
          </w:tcPr>
          <w:p w:rsidR="004C2CE4" w:rsidRPr="004C2CE4" w:rsidRDefault="004C2CE4" w:rsidP="004C2CE4">
            <w:r w:rsidRPr="004C2CE4">
              <w:sym w:font="Wingdings" w:char="0071"/>
            </w:r>
          </w:p>
        </w:tc>
        <w:tc>
          <w:tcPr>
            <w:tcW w:w="3402" w:type="dxa"/>
          </w:tcPr>
          <w:p w:rsidR="004C2CE4" w:rsidRPr="00F65447" w:rsidRDefault="004C2CE4" w:rsidP="00F65447">
            <w:pPr>
              <w:pStyle w:val="tabletext"/>
              <w:rPr>
                <w:i/>
                <w:iCs/>
                <w:color w:val="808080" w:themeColor="background1" w:themeShade="80"/>
              </w:rPr>
            </w:pPr>
            <w:r w:rsidRPr="0092697E">
              <w:rPr>
                <w:rStyle w:val="Emphasis"/>
                <w:color w:val="808080" w:themeColor="background1" w:themeShade="80"/>
              </w:rPr>
              <w:t xml:space="preserve">Define the amount (if any) of support provided. </w:t>
            </w:r>
          </w:p>
        </w:tc>
      </w:tr>
      <w:tr w:rsidR="004C2CE4" w:rsidTr="004A4233">
        <w:tc>
          <w:tcPr>
            <w:tcW w:w="3969" w:type="dxa"/>
          </w:tcPr>
          <w:p w:rsidR="004C2CE4" w:rsidRPr="004C2CE4" w:rsidRDefault="004C2CE4" w:rsidP="003F4097">
            <w:pPr>
              <w:pStyle w:val="tabletextbold"/>
            </w:pPr>
            <w:r>
              <w:t xml:space="preserve">Reasonable adjustments </w:t>
            </w:r>
          </w:p>
          <w:p w:rsidR="004C2CE4" w:rsidRPr="004C2CE4" w:rsidRDefault="004C2CE4" w:rsidP="003F4097">
            <w:pPr>
              <w:pStyle w:val="tabletext"/>
            </w:pPr>
            <w:r>
              <w:t xml:space="preserve">Justification that the alternative procedures for collecting candidate evidence does not impact on the standard expected by the workplace, as expressed by the relevant </w:t>
            </w:r>
            <w:r w:rsidR="003F4097">
              <w:t>u</w:t>
            </w:r>
            <w:r>
              <w:t xml:space="preserve">nit(s) of </w:t>
            </w:r>
            <w:r w:rsidR="003F4097">
              <w:t>c</w:t>
            </w:r>
            <w:r>
              <w:t>ompetency</w:t>
            </w:r>
          </w:p>
        </w:tc>
        <w:tc>
          <w:tcPr>
            <w:tcW w:w="567" w:type="dxa"/>
          </w:tcPr>
          <w:p w:rsidR="004C2CE4" w:rsidRPr="004C2CE4" w:rsidRDefault="004C2CE4" w:rsidP="004C2CE4">
            <w:r w:rsidRPr="004C2CE4">
              <w:sym w:font="Wingdings" w:char="0071"/>
            </w:r>
          </w:p>
        </w:tc>
        <w:tc>
          <w:tcPr>
            <w:tcW w:w="567" w:type="dxa"/>
          </w:tcPr>
          <w:p w:rsidR="004C2CE4" w:rsidRPr="004C2CE4" w:rsidRDefault="004C2CE4" w:rsidP="004C2CE4">
            <w:r w:rsidRPr="004C2CE4">
              <w:sym w:font="Wingdings" w:char="0071"/>
            </w:r>
          </w:p>
        </w:tc>
        <w:tc>
          <w:tcPr>
            <w:tcW w:w="3402" w:type="dxa"/>
          </w:tcPr>
          <w:p w:rsidR="004C2CE4" w:rsidRPr="00F65447" w:rsidRDefault="003F4097" w:rsidP="00F65447">
            <w:pPr>
              <w:pStyle w:val="tabletext"/>
              <w:rPr>
                <w:i/>
                <w:iCs/>
                <w:color w:val="808080" w:themeColor="background1" w:themeShade="80"/>
              </w:rPr>
            </w:pPr>
            <w:r>
              <w:rPr>
                <w:rStyle w:val="Emphasis"/>
                <w:color w:val="808080" w:themeColor="background1" w:themeShade="80"/>
              </w:rPr>
              <w:t>Describe</w:t>
            </w:r>
            <w:r w:rsidR="004C2CE4" w:rsidRPr="0092697E">
              <w:rPr>
                <w:rStyle w:val="Emphasis"/>
                <w:color w:val="808080" w:themeColor="background1" w:themeShade="80"/>
              </w:rPr>
              <w:t xml:space="preserve"> the guidelines for making reasonable adjustments to the way evidence of performance is gathered (e.g. in terms of the information to be provided to the candidate and the type of evidence to be collected from the candidate) without altering the expected performance standards (as outlined</w:t>
            </w:r>
            <w:r w:rsidR="00493B82">
              <w:rPr>
                <w:rStyle w:val="Emphasis"/>
                <w:color w:val="808080" w:themeColor="background1" w:themeShade="80"/>
              </w:rPr>
              <w:t xml:space="preserve"> in the decision-making rules).</w:t>
            </w:r>
          </w:p>
        </w:tc>
      </w:tr>
      <w:tr w:rsidR="00A10F45" w:rsidTr="004A4233">
        <w:tc>
          <w:tcPr>
            <w:tcW w:w="3969" w:type="dxa"/>
          </w:tcPr>
          <w:p w:rsidR="00A10F45" w:rsidRPr="004C2CE4" w:rsidRDefault="00A10F45" w:rsidP="003F4097">
            <w:pPr>
              <w:pStyle w:val="tabletextbold"/>
            </w:pPr>
            <w:r>
              <w:t>Evidence of validity</w:t>
            </w:r>
          </w:p>
          <w:p w:rsidR="00A10F45" w:rsidRPr="004C2CE4" w:rsidRDefault="00A10F45" w:rsidP="0092697E">
            <w:pPr>
              <w:pStyle w:val="tablebullet-1"/>
            </w:pPr>
            <w:r>
              <w:t>The assessment tasks are based on or reflect work-based contexts and situations (face validity)</w:t>
            </w:r>
          </w:p>
          <w:p w:rsidR="00A10F45" w:rsidRPr="004C2CE4" w:rsidRDefault="00A10F45" w:rsidP="0092697E">
            <w:pPr>
              <w:pStyle w:val="tablebullet-1"/>
            </w:pPr>
            <w:r>
              <w:t xml:space="preserve">The </w:t>
            </w:r>
            <w:r w:rsidRPr="004C2CE4">
              <w:t>tool, as a whole, represents the full</w:t>
            </w:r>
            <w:r w:rsidR="00F65447">
              <w:t xml:space="preserve"> </w:t>
            </w:r>
            <w:r w:rsidRPr="004C2CE4">
              <w:t xml:space="preserve">range of skills and knowledge specified within the </w:t>
            </w:r>
            <w:r w:rsidR="0092697E">
              <w:t>u</w:t>
            </w:r>
            <w:r w:rsidRPr="004C2CE4">
              <w:t xml:space="preserve">nit(s) of </w:t>
            </w:r>
            <w:r w:rsidR="0092697E">
              <w:t>c</w:t>
            </w:r>
            <w:r w:rsidRPr="004C2CE4">
              <w:t>ompetency (content validity)</w:t>
            </w:r>
          </w:p>
          <w:p w:rsidR="00A10F45" w:rsidRPr="004C2CE4" w:rsidRDefault="00A10F45" w:rsidP="0092697E">
            <w:pPr>
              <w:pStyle w:val="tablebullet-1"/>
            </w:pPr>
            <w:r>
              <w:t>The tool has been designed to assess a variety of evidence over time and contexts (predictive validity)</w:t>
            </w:r>
          </w:p>
          <w:p w:rsidR="00A10F45" w:rsidRPr="004C2CE4" w:rsidRDefault="00A10F45" w:rsidP="0092697E">
            <w:pPr>
              <w:pStyle w:val="tablebullet-1"/>
            </w:pPr>
            <w:r>
              <w:t xml:space="preserve">The boundaries and limitations of the tool </w:t>
            </w:r>
            <w:r w:rsidR="003F4097">
              <w:t xml:space="preserve">are </w:t>
            </w:r>
            <w:r>
              <w:t>in accordance with the purpose and c</w:t>
            </w:r>
            <w:r w:rsidR="0092697E">
              <w:t>ontext for the assessment (</w:t>
            </w:r>
            <w:r>
              <w:t>consequential validity)</w:t>
            </w:r>
          </w:p>
          <w:p w:rsidR="00A10F45" w:rsidRPr="004C2CE4" w:rsidRDefault="00A10F45" w:rsidP="0092697E">
            <w:pPr>
              <w:pStyle w:val="tablebullet-1"/>
            </w:pPr>
            <w:r>
              <w:t>The tool has been designed to minimise the influen</w:t>
            </w:r>
            <w:r w:rsidR="0092697E">
              <w:t>ce of extraneous factors (</w:t>
            </w:r>
            <w:r>
              <w:t>factors that are not related to the unit of competency)</w:t>
            </w:r>
            <w:r w:rsidR="0092697E">
              <w:t xml:space="preserve"> on candidate performance (</w:t>
            </w:r>
            <w:r>
              <w:t>construct validity)</w:t>
            </w:r>
          </w:p>
          <w:p w:rsidR="00A10F45" w:rsidRPr="004C2CE4" w:rsidRDefault="00A10F45" w:rsidP="003F4097">
            <w:pPr>
              <w:pStyle w:val="tablebullet-1"/>
            </w:pPr>
            <w:r>
              <w:t xml:space="preserve">The tool has been designed to adhere to the literacy and numeracy requirements of the </w:t>
            </w:r>
            <w:r w:rsidR="0092697E">
              <w:t>u</w:t>
            </w:r>
            <w:r>
              <w:t xml:space="preserve">nit(s) of </w:t>
            </w:r>
            <w:r w:rsidR="0092697E">
              <w:t>c</w:t>
            </w:r>
            <w:r>
              <w:t>ompetency (construct validity)</w:t>
            </w:r>
          </w:p>
        </w:tc>
        <w:tc>
          <w:tcPr>
            <w:tcW w:w="567" w:type="dxa"/>
          </w:tcPr>
          <w:p w:rsidR="00A10F45" w:rsidRPr="004C2CE4" w:rsidRDefault="00A10F45" w:rsidP="004B22DA">
            <w:r w:rsidRPr="004C2CE4">
              <w:sym w:font="Wingdings" w:char="0071"/>
            </w:r>
          </w:p>
        </w:tc>
        <w:tc>
          <w:tcPr>
            <w:tcW w:w="567" w:type="dxa"/>
          </w:tcPr>
          <w:p w:rsidR="00A10F45" w:rsidRPr="004C2CE4" w:rsidRDefault="00A10F45" w:rsidP="004B22DA">
            <w:r w:rsidRPr="004C2CE4">
              <w:sym w:font="Wingdings" w:char="0071"/>
            </w:r>
          </w:p>
        </w:tc>
        <w:tc>
          <w:tcPr>
            <w:tcW w:w="3402" w:type="dxa"/>
          </w:tcPr>
          <w:p w:rsidR="00A10F45" w:rsidRPr="00F65447" w:rsidRDefault="003F4097" w:rsidP="00F65447">
            <w:pPr>
              <w:pStyle w:val="tabletext"/>
              <w:rPr>
                <w:i/>
                <w:iCs/>
                <w:color w:val="808080" w:themeColor="background1" w:themeShade="80"/>
              </w:rPr>
            </w:pPr>
            <w:r>
              <w:rPr>
                <w:rStyle w:val="Emphasis"/>
                <w:color w:val="808080" w:themeColor="background1" w:themeShade="80"/>
              </w:rPr>
              <w:t>Provide e</w:t>
            </w:r>
            <w:r w:rsidR="00A10F45" w:rsidRPr="0092697E">
              <w:rPr>
                <w:rStyle w:val="Emphasis"/>
                <w:color w:val="808080" w:themeColor="background1" w:themeShade="80"/>
              </w:rPr>
              <w:t xml:space="preserve">vidence of validity (such as face, construct, predictive, concurrent, consequential and content) to support the use of the assessment evidence for the defined purpose and target group of the tool. </w:t>
            </w:r>
          </w:p>
        </w:tc>
      </w:tr>
      <w:tr w:rsidR="00A10F45" w:rsidTr="00093C37">
        <w:trPr>
          <w:cantSplit/>
        </w:trPr>
        <w:tc>
          <w:tcPr>
            <w:tcW w:w="3969" w:type="dxa"/>
          </w:tcPr>
          <w:p w:rsidR="00A10F45" w:rsidRPr="004C2CE4" w:rsidRDefault="00A10F45" w:rsidP="003F4097">
            <w:pPr>
              <w:pStyle w:val="tabletextbold"/>
              <w:rPr>
                <w:highlight w:val="yellow"/>
              </w:rPr>
            </w:pPr>
            <w:r>
              <w:t>Evidence of reliability</w:t>
            </w:r>
          </w:p>
          <w:p w:rsidR="00A10F45" w:rsidRPr="004C2CE4" w:rsidRDefault="00A10F45" w:rsidP="0092697E">
            <w:pPr>
              <w:pStyle w:val="tablebullet-1"/>
            </w:pPr>
            <w:r>
              <w:t xml:space="preserve">There is clear documentation of the required training, experience and/or qualifications of assessors to administer the tool </w:t>
            </w:r>
          </w:p>
          <w:p w:rsidR="00A10F45" w:rsidRPr="004C2CE4" w:rsidRDefault="00A10F45" w:rsidP="0092697E">
            <w:pPr>
              <w:pStyle w:val="tablebullet-1"/>
            </w:pPr>
            <w:r>
              <w:t>The tool provides model responses and/or examples of performance at varying levels (e.g. competent/not competent) to guide assessors in their decision making</w:t>
            </w:r>
          </w:p>
          <w:p w:rsidR="00A10F45" w:rsidRPr="004C2CE4" w:rsidRDefault="00A10F45" w:rsidP="0092697E">
            <w:pPr>
              <w:pStyle w:val="tablebullet-1"/>
            </w:pPr>
            <w:r>
              <w:t xml:space="preserve">There </w:t>
            </w:r>
            <w:r w:rsidR="003F4097">
              <w:t>are</w:t>
            </w:r>
            <w:r>
              <w:t xml:space="preserve"> clear instructions on how to synthesis multiple sources o</w:t>
            </w:r>
            <w:r w:rsidR="0092697E">
              <w:t>f evidence to make overall judg</w:t>
            </w:r>
            <w:r>
              <w:t xml:space="preserve">ment of performance </w:t>
            </w:r>
          </w:p>
          <w:p w:rsidR="00A10F45" w:rsidRPr="004C2CE4" w:rsidRDefault="00A10F45" w:rsidP="0092697E">
            <w:pPr>
              <w:pStyle w:val="tablebullet-1"/>
            </w:pPr>
            <w:r>
              <w:t>There are clear procedure</w:t>
            </w:r>
            <w:r w:rsidR="0092697E">
              <w:t>s for scoring performance (e.g.</w:t>
            </w:r>
            <w:r>
              <w:t xml:space="preserve"> marking guidelines, scoring rules and/or grading criteria) </w:t>
            </w:r>
          </w:p>
        </w:tc>
        <w:tc>
          <w:tcPr>
            <w:tcW w:w="567" w:type="dxa"/>
          </w:tcPr>
          <w:p w:rsidR="00A10F45" w:rsidRPr="004C2CE4" w:rsidRDefault="00A10F45" w:rsidP="004B22DA">
            <w:r w:rsidRPr="004C2CE4">
              <w:sym w:font="Wingdings" w:char="0071"/>
            </w:r>
          </w:p>
        </w:tc>
        <w:tc>
          <w:tcPr>
            <w:tcW w:w="567" w:type="dxa"/>
          </w:tcPr>
          <w:p w:rsidR="00A10F45" w:rsidRPr="004C2CE4" w:rsidRDefault="00A10F45" w:rsidP="004B22DA">
            <w:r w:rsidRPr="004C2CE4">
              <w:sym w:font="Wingdings" w:char="0071"/>
            </w:r>
          </w:p>
        </w:tc>
        <w:tc>
          <w:tcPr>
            <w:tcW w:w="3402" w:type="dxa"/>
          </w:tcPr>
          <w:p w:rsidR="00A10F45" w:rsidRPr="0092697E" w:rsidRDefault="00A10F45" w:rsidP="0092697E">
            <w:pPr>
              <w:pStyle w:val="tabletext"/>
              <w:rPr>
                <w:rStyle w:val="Emphasis"/>
                <w:color w:val="808080" w:themeColor="background1" w:themeShade="80"/>
              </w:rPr>
            </w:pPr>
            <w:r w:rsidRPr="0092697E">
              <w:rPr>
                <w:rStyle w:val="Emphasis"/>
                <w:color w:val="808080" w:themeColor="background1" w:themeShade="80"/>
              </w:rPr>
              <w:t>If using a performance</w:t>
            </w:r>
            <w:r w:rsidR="003F4097">
              <w:rPr>
                <w:rStyle w:val="Emphasis"/>
                <w:color w:val="808080" w:themeColor="background1" w:themeShade="80"/>
              </w:rPr>
              <w:t>-</w:t>
            </w:r>
            <w:r w:rsidRPr="0092697E">
              <w:rPr>
                <w:rStyle w:val="Emphasis"/>
                <w:color w:val="808080" w:themeColor="background1" w:themeShade="80"/>
              </w:rPr>
              <w:t xml:space="preserve">based task </w:t>
            </w:r>
            <w:r w:rsidR="003F4097">
              <w:rPr>
                <w:rStyle w:val="Emphasis"/>
                <w:color w:val="808080" w:themeColor="background1" w:themeShade="80"/>
              </w:rPr>
              <w:t>that requires professional judg</w:t>
            </w:r>
            <w:r w:rsidRPr="0092697E">
              <w:rPr>
                <w:rStyle w:val="Emphasis"/>
                <w:color w:val="808080" w:themeColor="background1" w:themeShade="80"/>
              </w:rPr>
              <w:t xml:space="preserve">ment </w:t>
            </w:r>
            <w:r w:rsidR="003F4097">
              <w:rPr>
                <w:rStyle w:val="Emphasis"/>
                <w:color w:val="808080" w:themeColor="background1" w:themeShade="80"/>
              </w:rPr>
              <w:t xml:space="preserve">by </w:t>
            </w:r>
            <w:r w:rsidRPr="0092697E">
              <w:rPr>
                <w:rStyle w:val="Emphasis"/>
                <w:color w:val="808080" w:themeColor="background1" w:themeShade="80"/>
              </w:rPr>
              <w:t xml:space="preserve">the assessor, evidence of reliability could include providing evidence of: </w:t>
            </w:r>
          </w:p>
          <w:p w:rsidR="00A10F45" w:rsidRPr="0092697E" w:rsidRDefault="0092697E" w:rsidP="0092697E">
            <w:pPr>
              <w:pStyle w:val="tablebullet-1"/>
              <w:rPr>
                <w:rStyle w:val="Emphasis"/>
                <w:color w:val="808080" w:themeColor="background1" w:themeShade="80"/>
              </w:rPr>
            </w:pPr>
            <w:r>
              <w:rPr>
                <w:rStyle w:val="Emphasis"/>
                <w:color w:val="808080" w:themeColor="background1" w:themeShade="80"/>
              </w:rPr>
              <w:t>t</w:t>
            </w:r>
            <w:r w:rsidR="00A10F45" w:rsidRPr="0092697E">
              <w:rPr>
                <w:rStyle w:val="Emphasis"/>
                <w:color w:val="808080" w:themeColor="background1" w:themeShade="80"/>
              </w:rPr>
              <w:t xml:space="preserve">he level of agreement between two different assessors who have assessed the same evidence of performance for a particular candidate </w:t>
            </w:r>
          </w:p>
          <w:p w:rsidR="00A10F45" w:rsidRPr="00093C37" w:rsidRDefault="0092697E" w:rsidP="004B22DA">
            <w:pPr>
              <w:pStyle w:val="tablebullet-1"/>
              <w:rPr>
                <w:i/>
                <w:iCs/>
                <w:color w:val="808080" w:themeColor="background1" w:themeShade="80"/>
              </w:rPr>
            </w:pPr>
            <w:r>
              <w:rPr>
                <w:rStyle w:val="Emphasis"/>
                <w:color w:val="808080" w:themeColor="background1" w:themeShade="80"/>
              </w:rPr>
              <w:t>t</w:t>
            </w:r>
            <w:r w:rsidR="00A10F45" w:rsidRPr="0092697E">
              <w:rPr>
                <w:rStyle w:val="Emphasis"/>
                <w:color w:val="808080" w:themeColor="background1" w:themeShade="80"/>
              </w:rPr>
              <w:t xml:space="preserve">he level of agreement of the same assessor who has assessed the same evidence of performance of the candidate, but at a different time. </w:t>
            </w:r>
          </w:p>
        </w:tc>
      </w:tr>
      <w:tr w:rsidR="00A10F45" w:rsidTr="004A4233">
        <w:tc>
          <w:tcPr>
            <w:tcW w:w="3969" w:type="dxa"/>
          </w:tcPr>
          <w:p w:rsidR="00A10F45" w:rsidRPr="004C2CE4" w:rsidRDefault="00A10F45" w:rsidP="003F4097">
            <w:pPr>
              <w:pStyle w:val="tabletextbold"/>
            </w:pPr>
            <w:r>
              <w:t xml:space="preserve">Recording </w:t>
            </w:r>
            <w:r w:rsidR="0092697E">
              <w:t>r</w:t>
            </w:r>
            <w:r>
              <w:t>equirements</w:t>
            </w:r>
          </w:p>
          <w:p w:rsidR="00A10F45" w:rsidRPr="004C2CE4" w:rsidRDefault="00A10F45" w:rsidP="0092697E">
            <w:pPr>
              <w:pStyle w:val="tablebullet-1"/>
            </w:pPr>
            <w:r>
              <w:t>The type of information to be recorded</w:t>
            </w:r>
          </w:p>
          <w:p w:rsidR="00A10F45" w:rsidRPr="004C2CE4" w:rsidRDefault="00A10F45" w:rsidP="0092697E">
            <w:pPr>
              <w:pStyle w:val="tablebullet-1"/>
            </w:pPr>
            <w:r>
              <w:t xml:space="preserve">How it is to be </w:t>
            </w:r>
            <w:r w:rsidRPr="004C2CE4">
              <w:t>recorded and stored, including duration</w:t>
            </w:r>
          </w:p>
        </w:tc>
        <w:tc>
          <w:tcPr>
            <w:tcW w:w="567" w:type="dxa"/>
          </w:tcPr>
          <w:p w:rsidR="00A10F45" w:rsidRPr="004C2CE4" w:rsidRDefault="00A10F45" w:rsidP="004B22DA">
            <w:r w:rsidRPr="004C2CE4">
              <w:sym w:font="Wingdings" w:char="0071"/>
            </w:r>
          </w:p>
        </w:tc>
        <w:tc>
          <w:tcPr>
            <w:tcW w:w="567" w:type="dxa"/>
          </w:tcPr>
          <w:p w:rsidR="00A10F45" w:rsidRPr="004C2CE4" w:rsidRDefault="00A10F45" w:rsidP="004B22DA">
            <w:r w:rsidRPr="004C2CE4">
              <w:sym w:font="Wingdings" w:char="0071"/>
            </w:r>
          </w:p>
        </w:tc>
        <w:tc>
          <w:tcPr>
            <w:tcW w:w="3402" w:type="dxa"/>
          </w:tcPr>
          <w:p w:rsidR="00A10F45" w:rsidRPr="0092697E" w:rsidRDefault="003F4097" w:rsidP="0092697E">
            <w:pPr>
              <w:pStyle w:val="tabletext"/>
              <w:rPr>
                <w:rStyle w:val="Emphasis"/>
                <w:color w:val="808080" w:themeColor="background1" w:themeShade="80"/>
              </w:rPr>
            </w:pPr>
            <w:r>
              <w:rPr>
                <w:rStyle w:val="Emphasis"/>
                <w:color w:val="808080" w:themeColor="background1" w:themeShade="80"/>
              </w:rPr>
              <w:t>List t</w:t>
            </w:r>
            <w:r w:rsidR="00A10F45" w:rsidRPr="0092697E">
              <w:rPr>
                <w:rStyle w:val="Emphasis"/>
                <w:color w:val="808080" w:themeColor="background1" w:themeShade="80"/>
              </w:rPr>
              <w:t xml:space="preserve">he type of information that needs to be recorded and how it is to be recorded and stored, including duration. </w:t>
            </w:r>
          </w:p>
        </w:tc>
      </w:tr>
      <w:tr w:rsidR="00A10F45" w:rsidTr="004A4233">
        <w:tc>
          <w:tcPr>
            <w:tcW w:w="3969" w:type="dxa"/>
          </w:tcPr>
          <w:p w:rsidR="00A10F45" w:rsidRPr="004C2CE4" w:rsidRDefault="00A10F45" w:rsidP="003F4097">
            <w:pPr>
              <w:pStyle w:val="tabletextbold"/>
            </w:pPr>
            <w:r>
              <w:t>Reporting requirements</w:t>
            </w:r>
          </w:p>
          <w:p w:rsidR="00A10F45" w:rsidRPr="004C2CE4" w:rsidRDefault="00A10F45" w:rsidP="0092697E">
            <w:pPr>
              <w:pStyle w:val="tablebullet-1"/>
            </w:pPr>
            <w:r>
              <w:t>What will be reported and to whom?</w:t>
            </w:r>
          </w:p>
          <w:p w:rsidR="00A10F45" w:rsidRPr="004C2CE4" w:rsidRDefault="00A10F45" w:rsidP="0092697E">
            <w:pPr>
              <w:pStyle w:val="tablebullet-1"/>
            </w:pPr>
            <w:r>
              <w:t xml:space="preserve">What are the stakes and consequences of the assessment outcomes? </w:t>
            </w:r>
          </w:p>
        </w:tc>
        <w:tc>
          <w:tcPr>
            <w:tcW w:w="567" w:type="dxa"/>
          </w:tcPr>
          <w:p w:rsidR="00A10F45" w:rsidRPr="004C2CE4" w:rsidRDefault="00A10F45" w:rsidP="004B22DA">
            <w:r w:rsidRPr="004C2CE4">
              <w:sym w:font="Wingdings" w:char="0071"/>
            </w:r>
          </w:p>
        </w:tc>
        <w:tc>
          <w:tcPr>
            <w:tcW w:w="567" w:type="dxa"/>
          </w:tcPr>
          <w:p w:rsidR="00A10F45" w:rsidRPr="004C2CE4" w:rsidRDefault="00A10F45" w:rsidP="004B22DA">
            <w:r w:rsidRPr="004C2CE4">
              <w:sym w:font="Wingdings" w:char="0071"/>
            </w:r>
          </w:p>
        </w:tc>
        <w:tc>
          <w:tcPr>
            <w:tcW w:w="3402" w:type="dxa"/>
          </w:tcPr>
          <w:p w:rsidR="00A10F45" w:rsidRPr="0092697E" w:rsidRDefault="00A10F45" w:rsidP="0092697E">
            <w:pPr>
              <w:pStyle w:val="tabletext"/>
              <w:rPr>
                <w:rStyle w:val="Emphasis"/>
                <w:color w:val="808080" w:themeColor="background1" w:themeShade="80"/>
              </w:rPr>
            </w:pPr>
            <w:r w:rsidRPr="0092697E">
              <w:rPr>
                <w:rStyle w:val="Emphasis"/>
                <w:color w:val="808080" w:themeColor="background1" w:themeShade="80"/>
              </w:rPr>
              <w:t xml:space="preserve">For each key stakeholder, </w:t>
            </w:r>
            <w:r w:rsidR="003F4097">
              <w:rPr>
                <w:rStyle w:val="Emphasis"/>
                <w:color w:val="808080" w:themeColor="background1" w:themeShade="80"/>
              </w:rPr>
              <w:t xml:space="preserve">specify </w:t>
            </w:r>
            <w:r w:rsidRPr="0092697E">
              <w:rPr>
                <w:rStyle w:val="Emphasis"/>
                <w:color w:val="808080" w:themeColor="background1" w:themeShade="80"/>
              </w:rPr>
              <w:t>the reporting requirements and link</w:t>
            </w:r>
            <w:r w:rsidR="003F4097">
              <w:rPr>
                <w:rStyle w:val="Emphasis"/>
                <w:color w:val="808080" w:themeColor="background1" w:themeShade="80"/>
              </w:rPr>
              <w:t xml:space="preserve"> them</w:t>
            </w:r>
            <w:r w:rsidRPr="0092697E">
              <w:rPr>
                <w:rStyle w:val="Emphasis"/>
                <w:color w:val="808080" w:themeColor="background1" w:themeShade="80"/>
              </w:rPr>
              <w:t xml:space="preserve"> to the purpose of the assessment.</w:t>
            </w:r>
          </w:p>
        </w:tc>
      </w:tr>
    </w:tbl>
    <w:p w:rsidR="004C2CE4" w:rsidRDefault="004C2CE4" w:rsidP="004C2CE4"/>
    <w:p w:rsidR="004C2CE4" w:rsidRDefault="004C2CE4" w:rsidP="004C2CE4"/>
    <w:p w:rsidR="004C2CE4" w:rsidRPr="004C2CE4" w:rsidRDefault="004C2CE4" w:rsidP="004C2CE4">
      <w:r w:rsidRPr="004C2CE4">
        <w:br w:type="page"/>
      </w:r>
    </w:p>
    <w:tbl>
      <w:tblPr>
        <w:tblStyle w:val="aspire"/>
        <w:tblW w:w="0" w:type="auto"/>
        <w:tblLook w:val="04A0" w:firstRow="1" w:lastRow="0" w:firstColumn="1" w:lastColumn="0" w:noHBand="0" w:noVBand="1"/>
      </w:tblPr>
      <w:tblGrid>
        <w:gridCol w:w="3969"/>
        <w:gridCol w:w="567"/>
        <w:gridCol w:w="567"/>
        <w:gridCol w:w="3402"/>
      </w:tblGrid>
      <w:tr w:rsidR="004C2CE4" w:rsidTr="0092697E">
        <w:trPr>
          <w:cnfStyle w:val="100000000000" w:firstRow="1" w:lastRow="0" w:firstColumn="0" w:lastColumn="0" w:oddVBand="0" w:evenVBand="0" w:oddHBand="0" w:evenHBand="0" w:firstRowFirstColumn="0" w:firstRowLastColumn="0" w:lastRowFirstColumn="0" w:lastRowLastColumn="0"/>
          <w:tblHeader/>
        </w:trPr>
        <w:tc>
          <w:tcPr>
            <w:tcW w:w="8504" w:type="dxa"/>
            <w:gridSpan w:val="4"/>
            <w:hideMark/>
          </w:tcPr>
          <w:p w:rsidR="004C2CE4" w:rsidRPr="004C2CE4" w:rsidRDefault="004C2CE4" w:rsidP="0092697E">
            <w:pPr>
              <w:pStyle w:val="tablehead"/>
            </w:pPr>
            <w:r w:rsidRPr="004C2CE4">
              <w:br w:type="page"/>
            </w:r>
            <w:r w:rsidRPr="004C2CE4">
              <w:br w:type="page"/>
            </w:r>
            <w:r w:rsidRPr="004C2CE4">
              <w:br w:type="page"/>
            </w:r>
            <w:r w:rsidRPr="004C2CE4">
              <w:br w:type="page"/>
              <w:t xml:space="preserve">Principles of </w:t>
            </w:r>
            <w:r w:rsidR="0092697E">
              <w:t>a</w:t>
            </w:r>
            <w:r w:rsidRPr="004C2CE4">
              <w:t xml:space="preserve">ssessment </w:t>
            </w:r>
            <w:r w:rsidR="0092697E">
              <w:t>r</w:t>
            </w:r>
            <w:r w:rsidRPr="004C2CE4">
              <w:t>eview</w:t>
            </w:r>
          </w:p>
        </w:tc>
      </w:tr>
      <w:tr w:rsidR="004C2CE4" w:rsidTr="0092697E">
        <w:trPr>
          <w:cnfStyle w:val="100000000000" w:firstRow="1" w:lastRow="0" w:firstColumn="0" w:lastColumn="0" w:oddVBand="0" w:evenVBand="0" w:oddHBand="0" w:evenHBand="0" w:firstRowFirstColumn="0" w:firstRowLastColumn="0" w:lastRowFirstColumn="0" w:lastRowLastColumn="0"/>
          <w:tblHeader/>
        </w:trPr>
        <w:tc>
          <w:tcPr>
            <w:tcW w:w="3969" w:type="dxa"/>
            <w:hideMark/>
          </w:tcPr>
          <w:p w:rsidR="004C2CE4" w:rsidRPr="0092697E" w:rsidRDefault="004C2CE4" w:rsidP="00F65447">
            <w:pPr>
              <w:pStyle w:val="tabletextbold"/>
            </w:pPr>
            <w:r w:rsidRPr="0092697E">
              <w:t>The assessment appropriately cover</w:t>
            </w:r>
            <w:r w:rsidR="00F65447">
              <w:t>s</w:t>
            </w:r>
            <w:r w:rsidRPr="0092697E">
              <w:t xml:space="preserve"> the following areas</w:t>
            </w:r>
            <w:r w:rsidR="003F4097">
              <w:t>:</w:t>
            </w:r>
          </w:p>
        </w:tc>
        <w:tc>
          <w:tcPr>
            <w:tcW w:w="567" w:type="dxa"/>
          </w:tcPr>
          <w:p w:rsidR="004C2CE4" w:rsidRPr="0092697E" w:rsidRDefault="004C2CE4" w:rsidP="0092697E">
            <w:pPr>
              <w:pStyle w:val="tabletextbold"/>
            </w:pPr>
            <w:r w:rsidRPr="0092697E">
              <w:t>Yes</w:t>
            </w:r>
          </w:p>
        </w:tc>
        <w:tc>
          <w:tcPr>
            <w:tcW w:w="567" w:type="dxa"/>
            <w:hideMark/>
          </w:tcPr>
          <w:p w:rsidR="004C2CE4" w:rsidRPr="0092697E" w:rsidRDefault="004C2CE4" w:rsidP="0092697E">
            <w:pPr>
              <w:pStyle w:val="tabletextbold"/>
            </w:pPr>
            <w:r w:rsidRPr="0092697E">
              <w:t>No</w:t>
            </w:r>
          </w:p>
        </w:tc>
        <w:tc>
          <w:tcPr>
            <w:tcW w:w="3402" w:type="dxa"/>
            <w:hideMark/>
          </w:tcPr>
          <w:p w:rsidR="004C2CE4" w:rsidRPr="0092697E" w:rsidRDefault="004C2CE4" w:rsidP="0092697E">
            <w:pPr>
              <w:pStyle w:val="tabletextbold"/>
            </w:pPr>
            <w:r w:rsidRPr="0092697E">
              <w:t>Comments</w:t>
            </w:r>
          </w:p>
        </w:tc>
      </w:tr>
      <w:tr w:rsidR="004C2CE4" w:rsidTr="0092697E">
        <w:tc>
          <w:tcPr>
            <w:tcW w:w="3969" w:type="dxa"/>
            <w:hideMark/>
          </w:tcPr>
          <w:p w:rsidR="004C2CE4" w:rsidRPr="004C2CE4" w:rsidRDefault="004C2CE4" w:rsidP="0092697E">
            <w:pPr>
              <w:pStyle w:val="tabletextbold"/>
            </w:pPr>
            <w:r>
              <w:t>Fairness</w:t>
            </w:r>
          </w:p>
          <w:p w:rsidR="004C2CE4" w:rsidRPr="004C2CE4" w:rsidRDefault="004C2CE4" w:rsidP="0092697E">
            <w:pPr>
              <w:pStyle w:val="tablebullet-1"/>
            </w:pPr>
            <w:r>
              <w:t xml:space="preserve">The individual </w:t>
            </w:r>
            <w:r w:rsidRPr="004C2CE4">
              <w:t>participant’s needs are considered in the assessment process</w:t>
            </w:r>
            <w:r w:rsidR="003F4097">
              <w:t>.</w:t>
            </w:r>
          </w:p>
          <w:p w:rsidR="004C2CE4" w:rsidRPr="004C2CE4" w:rsidRDefault="004C2CE4" w:rsidP="0092697E">
            <w:pPr>
              <w:pStyle w:val="tablebullet-1"/>
            </w:pPr>
            <w:r>
              <w:t xml:space="preserve">Where appropriate, reasonable adjustments are applied by </w:t>
            </w:r>
            <w:r w:rsidR="0092697E">
              <w:t>a</w:t>
            </w:r>
            <w:r>
              <w:t xml:space="preserve">ssessors to take into account the individual </w:t>
            </w:r>
            <w:r w:rsidRPr="004C2CE4">
              <w:t>participant’s needs</w:t>
            </w:r>
            <w:r w:rsidR="003F4097">
              <w:t>.</w:t>
            </w:r>
          </w:p>
          <w:p w:rsidR="004C2CE4" w:rsidRPr="004C2CE4" w:rsidRDefault="004C2CE4" w:rsidP="0092697E">
            <w:pPr>
              <w:pStyle w:val="tablebullet-1"/>
            </w:pPr>
            <w:r>
              <w:t xml:space="preserve">Assessor informs the </w:t>
            </w:r>
            <w:r w:rsidRPr="004C2CE4">
              <w:t>participant about the assessment process, and provides the participant with the opportunity to challenge the result of the assessment and be reassessed if necessary</w:t>
            </w:r>
            <w:r w:rsidR="003F4097">
              <w:t>.</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Default="004C2CE4" w:rsidP="0092697E">
            <w:pPr>
              <w:pStyle w:val="tabletext"/>
            </w:pPr>
          </w:p>
        </w:tc>
      </w:tr>
      <w:tr w:rsidR="004C2CE4" w:rsidTr="0092697E">
        <w:tc>
          <w:tcPr>
            <w:tcW w:w="3969" w:type="dxa"/>
            <w:hideMark/>
          </w:tcPr>
          <w:p w:rsidR="004C2CE4" w:rsidRPr="004C2CE4" w:rsidRDefault="004C2CE4" w:rsidP="0092697E">
            <w:pPr>
              <w:pStyle w:val="tabletextbold"/>
            </w:pPr>
            <w:r>
              <w:t>Flexibility</w:t>
            </w:r>
          </w:p>
          <w:p w:rsidR="004C2CE4" w:rsidRPr="004C2CE4" w:rsidRDefault="004C2CE4" w:rsidP="003F4097">
            <w:pPr>
              <w:pStyle w:val="tabletext"/>
            </w:pPr>
            <w:r>
              <w:t xml:space="preserve">Assessment is flexible to the individual </w:t>
            </w:r>
            <w:r w:rsidRPr="004C2CE4">
              <w:t xml:space="preserve">participant by: </w:t>
            </w:r>
          </w:p>
          <w:p w:rsidR="004C2CE4" w:rsidRPr="004C2CE4" w:rsidRDefault="0092697E" w:rsidP="0092697E">
            <w:pPr>
              <w:pStyle w:val="tablebullet-1"/>
            </w:pPr>
            <w:r>
              <w:t>r</w:t>
            </w:r>
            <w:r w:rsidR="004C2CE4">
              <w:t xml:space="preserve">eflecting the </w:t>
            </w:r>
            <w:r w:rsidR="004C2CE4" w:rsidRPr="004C2CE4">
              <w:t>participant’s needs</w:t>
            </w:r>
          </w:p>
          <w:p w:rsidR="004C2CE4" w:rsidRPr="004C2CE4" w:rsidRDefault="0092697E" w:rsidP="0092697E">
            <w:pPr>
              <w:pStyle w:val="tablebullet-1"/>
            </w:pPr>
            <w:r>
              <w:t>a</w:t>
            </w:r>
            <w:r w:rsidR="004C2CE4">
              <w:t xml:space="preserve">ssessing competencies held by the </w:t>
            </w:r>
            <w:r w:rsidR="004C2CE4" w:rsidRPr="004C2CE4">
              <w:t>participant no matter how or where they have been acquired</w:t>
            </w:r>
          </w:p>
          <w:p w:rsidR="004C2CE4" w:rsidRPr="004C2CE4" w:rsidRDefault="0092697E" w:rsidP="0092697E">
            <w:pPr>
              <w:pStyle w:val="tablebullet-1"/>
            </w:pPr>
            <w:r>
              <w:t>d</w:t>
            </w:r>
            <w:r w:rsidR="004C2CE4">
              <w:t xml:space="preserve">rawing from a range of assessment methods and using those that are </w:t>
            </w:r>
            <w:r w:rsidR="004C2CE4" w:rsidRPr="004C2CE4">
              <w:t xml:space="preserve">appropriate to the context, the </w:t>
            </w:r>
            <w:r>
              <w:t>u</w:t>
            </w:r>
            <w:r w:rsidR="004C2CE4" w:rsidRPr="004C2CE4">
              <w:t xml:space="preserve">nit of </w:t>
            </w:r>
            <w:r>
              <w:t>c</w:t>
            </w:r>
            <w:r w:rsidR="004C2CE4" w:rsidRPr="004C2CE4">
              <w:t>ompetency and associated assessment requirements, and the individual</w:t>
            </w:r>
            <w:r>
              <w:t>.</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Default="004C2CE4" w:rsidP="0092697E">
            <w:pPr>
              <w:pStyle w:val="tabletext"/>
            </w:pPr>
          </w:p>
        </w:tc>
      </w:tr>
      <w:tr w:rsidR="004C2CE4" w:rsidRPr="00987BDA" w:rsidTr="0092697E">
        <w:tc>
          <w:tcPr>
            <w:tcW w:w="3969" w:type="dxa"/>
            <w:hideMark/>
          </w:tcPr>
          <w:p w:rsidR="004C2CE4" w:rsidRPr="004C2CE4" w:rsidRDefault="004C2CE4" w:rsidP="0092697E">
            <w:pPr>
              <w:pStyle w:val="tabletextbold"/>
            </w:pPr>
            <w:r>
              <w:t>Validity</w:t>
            </w:r>
          </w:p>
          <w:p w:rsidR="004C2CE4" w:rsidRPr="004C2CE4" w:rsidRDefault="004C2CE4" w:rsidP="0092697E">
            <w:pPr>
              <w:pStyle w:val="tabletext"/>
            </w:pPr>
            <w:r>
              <w:t xml:space="preserve">Any assessment decision of </w:t>
            </w:r>
            <w:r w:rsidR="0092697E">
              <w:t>a</w:t>
            </w:r>
            <w:r>
              <w:t xml:space="preserve">ssessors is justified, based on the evidence of performance of the individual </w:t>
            </w:r>
            <w:r w:rsidRPr="004C2CE4">
              <w:t>participant. Validity requires</w:t>
            </w:r>
            <w:r w:rsidR="0092697E">
              <w:t xml:space="preserve"> the following</w:t>
            </w:r>
            <w:r w:rsidRPr="004C2CE4">
              <w:t xml:space="preserve">: </w:t>
            </w:r>
          </w:p>
          <w:p w:rsidR="004C2CE4" w:rsidRPr="004C2CE4" w:rsidRDefault="0092697E" w:rsidP="0092697E">
            <w:pPr>
              <w:pStyle w:val="tablebullet-1"/>
            </w:pPr>
            <w:r>
              <w:t>A</w:t>
            </w:r>
            <w:r w:rsidR="004C2CE4">
              <w:t>ssessment against the unit</w:t>
            </w:r>
            <w:r w:rsidR="00F65447">
              <w:t>(</w:t>
            </w:r>
            <w:r w:rsidR="004C2CE4">
              <w:t>s</w:t>
            </w:r>
            <w:r w:rsidR="00F65447">
              <w:t>)</w:t>
            </w:r>
            <w:r w:rsidR="004C2CE4">
              <w:t xml:space="preserve"> of competency and the associated assessment requirements covers the broad range of skills and knowledge essential to competent performance</w:t>
            </w:r>
            <w:r w:rsidR="003F4097">
              <w:t>.</w:t>
            </w:r>
          </w:p>
          <w:p w:rsidR="004C2CE4" w:rsidRPr="004C2CE4" w:rsidRDefault="0092697E" w:rsidP="0092697E">
            <w:pPr>
              <w:pStyle w:val="tablebullet-1"/>
            </w:pPr>
            <w:r>
              <w:t>A</w:t>
            </w:r>
            <w:r w:rsidR="004C2CE4">
              <w:t xml:space="preserve">ssessment of knowledge and skills is integrated with their practical </w:t>
            </w:r>
            <w:r w:rsidR="004C2CE4" w:rsidRPr="004C2CE4">
              <w:t>application</w:t>
            </w:r>
            <w:r w:rsidR="003F4097">
              <w:t>.</w:t>
            </w:r>
          </w:p>
          <w:p w:rsidR="004C2CE4" w:rsidRPr="004C2CE4" w:rsidRDefault="004C2CE4" w:rsidP="0092697E">
            <w:pPr>
              <w:pStyle w:val="tablebullet-1"/>
            </w:pPr>
            <w:r>
              <w:t xml:space="preserve">Assessment </w:t>
            </w:r>
            <w:r w:rsidR="0092697E">
              <w:t>is</w:t>
            </w:r>
            <w:r>
              <w:t xml:space="preserve"> based on evidence that demonstrates that a </w:t>
            </w:r>
            <w:r w:rsidRPr="004C2CE4">
              <w:t>participant could demonstrate these skills and knowledge in other similar situations</w:t>
            </w:r>
            <w:r w:rsidR="003F4097">
              <w:t>.</w:t>
            </w:r>
          </w:p>
          <w:p w:rsidR="004C2CE4" w:rsidRPr="004C2CE4" w:rsidRDefault="0092697E" w:rsidP="00F65447">
            <w:pPr>
              <w:pStyle w:val="tablebullet-1"/>
            </w:pPr>
            <w:r>
              <w:t>Judg</w:t>
            </w:r>
            <w:r w:rsidR="004C2CE4">
              <w:t xml:space="preserve">ment of competence is based on evidence of </w:t>
            </w:r>
            <w:r w:rsidR="004C2CE4" w:rsidRPr="004C2CE4">
              <w:t>participant performance that is aligned to the unit</w:t>
            </w:r>
            <w:r w:rsidR="00F65447">
              <w:t>(</w:t>
            </w:r>
            <w:r w:rsidR="004C2CE4" w:rsidRPr="004C2CE4">
              <w:t>s</w:t>
            </w:r>
            <w:r w:rsidR="00F65447">
              <w:t>)</w:t>
            </w:r>
            <w:r w:rsidR="004C2CE4" w:rsidRPr="004C2CE4">
              <w:t xml:space="preserve"> of competency and associated assessment requirements</w:t>
            </w:r>
            <w:r w:rsidR="003F4097">
              <w:t>.</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Pr="004C2CE4" w:rsidRDefault="004C2CE4" w:rsidP="0092697E">
            <w:pPr>
              <w:pStyle w:val="tabletext"/>
            </w:pPr>
          </w:p>
        </w:tc>
      </w:tr>
      <w:tr w:rsidR="004C2CE4" w:rsidRPr="00987BDA" w:rsidTr="0092697E">
        <w:trPr>
          <w:cantSplit/>
        </w:trPr>
        <w:tc>
          <w:tcPr>
            <w:tcW w:w="3969" w:type="dxa"/>
            <w:hideMark/>
          </w:tcPr>
          <w:p w:rsidR="004C2CE4" w:rsidRPr="004C2CE4" w:rsidRDefault="004C2CE4" w:rsidP="0092697E">
            <w:pPr>
              <w:pStyle w:val="tabletextbold"/>
            </w:pPr>
            <w:r>
              <w:t>Reliability</w:t>
            </w:r>
          </w:p>
          <w:p w:rsidR="004C2CE4" w:rsidRPr="004C2CE4" w:rsidRDefault="004C2CE4" w:rsidP="0092697E">
            <w:pPr>
              <w:pStyle w:val="tabletext"/>
            </w:pPr>
            <w:r>
              <w:t xml:space="preserve">Evidence presented for assessment is consistently interpreted and assessment results are comparable irrespective of the assessor conducting the </w:t>
            </w:r>
            <w:r w:rsidRPr="0092697E">
              <w:t>assessment</w:t>
            </w:r>
            <w:r w:rsidR="003F4097">
              <w:t>.</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Pr="004C2CE4" w:rsidRDefault="004C2CE4" w:rsidP="0092697E">
            <w:pPr>
              <w:pStyle w:val="tabletext"/>
            </w:pPr>
          </w:p>
        </w:tc>
      </w:tr>
    </w:tbl>
    <w:p w:rsidR="004C2CE4" w:rsidRPr="004C2CE4" w:rsidRDefault="004C2CE4" w:rsidP="004C2CE4"/>
    <w:p w:rsidR="004C2CE4" w:rsidRPr="004C2CE4" w:rsidRDefault="004C2CE4" w:rsidP="004C2CE4"/>
    <w:p w:rsidR="004C2CE4" w:rsidRPr="004C2CE4" w:rsidRDefault="004C2CE4" w:rsidP="004C2CE4"/>
    <w:tbl>
      <w:tblPr>
        <w:tblStyle w:val="aspire"/>
        <w:tblW w:w="8505" w:type="dxa"/>
        <w:tblLook w:val="04A0" w:firstRow="1" w:lastRow="0" w:firstColumn="1" w:lastColumn="0" w:noHBand="0" w:noVBand="1"/>
      </w:tblPr>
      <w:tblGrid>
        <w:gridCol w:w="3969"/>
        <w:gridCol w:w="567"/>
        <w:gridCol w:w="567"/>
        <w:gridCol w:w="3402"/>
      </w:tblGrid>
      <w:tr w:rsidR="004C2CE4" w:rsidTr="0092697E">
        <w:trPr>
          <w:cnfStyle w:val="100000000000" w:firstRow="1" w:lastRow="0" w:firstColumn="0" w:lastColumn="0" w:oddVBand="0" w:evenVBand="0" w:oddHBand="0" w:evenHBand="0" w:firstRowFirstColumn="0" w:firstRowLastColumn="0" w:lastRowFirstColumn="0" w:lastRowLastColumn="0"/>
          <w:tblHeader/>
        </w:trPr>
        <w:tc>
          <w:tcPr>
            <w:tcW w:w="8504" w:type="dxa"/>
            <w:gridSpan w:val="4"/>
            <w:hideMark/>
          </w:tcPr>
          <w:p w:rsidR="004C2CE4" w:rsidRPr="004C2CE4" w:rsidRDefault="004C2CE4" w:rsidP="0092697E">
            <w:pPr>
              <w:pStyle w:val="tablehead"/>
            </w:pPr>
            <w:r w:rsidRPr="004C2CE4">
              <w:br w:type="page"/>
            </w:r>
            <w:r w:rsidRPr="004C2CE4">
              <w:br w:type="page"/>
            </w:r>
            <w:r w:rsidRPr="004C2CE4">
              <w:br w:type="page"/>
            </w:r>
            <w:r w:rsidRPr="004C2CE4">
              <w:br w:type="page"/>
              <w:t xml:space="preserve">Rules of </w:t>
            </w:r>
            <w:r w:rsidR="0092697E">
              <w:t>e</w:t>
            </w:r>
            <w:r w:rsidRPr="004C2CE4">
              <w:t xml:space="preserve">vidence </w:t>
            </w:r>
            <w:r w:rsidR="0092697E">
              <w:t>r</w:t>
            </w:r>
            <w:r w:rsidRPr="004C2CE4">
              <w:t>eview</w:t>
            </w:r>
          </w:p>
        </w:tc>
      </w:tr>
      <w:tr w:rsidR="004C2CE4" w:rsidTr="0092697E">
        <w:trPr>
          <w:cnfStyle w:val="100000000000" w:firstRow="1" w:lastRow="0" w:firstColumn="0" w:lastColumn="0" w:oddVBand="0" w:evenVBand="0" w:oddHBand="0" w:evenHBand="0" w:firstRowFirstColumn="0" w:firstRowLastColumn="0" w:lastRowFirstColumn="0" w:lastRowLastColumn="0"/>
          <w:tblHeader/>
        </w:trPr>
        <w:tc>
          <w:tcPr>
            <w:tcW w:w="3969" w:type="dxa"/>
            <w:hideMark/>
          </w:tcPr>
          <w:p w:rsidR="004C2CE4" w:rsidRPr="004C2CE4" w:rsidRDefault="004C2CE4" w:rsidP="00F65447">
            <w:pPr>
              <w:pStyle w:val="tabletextbold"/>
            </w:pPr>
            <w:r>
              <w:t>The assessment appropriately cover</w:t>
            </w:r>
            <w:r w:rsidR="00F65447">
              <w:t>s</w:t>
            </w:r>
            <w:r>
              <w:t xml:space="preserve"> the following areas</w:t>
            </w:r>
            <w:r w:rsidR="003F4097">
              <w:t>:</w:t>
            </w:r>
          </w:p>
        </w:tc>
        <w:tc>
          <w:tcPr>
            <w:tcW w:w="567" w:type="dxa"/>
          </w:tcPr>
          <w:p w:rsidR="004C2CE4" w:rsidRPr="004C2CE4" w:rsidRDefault="004C2CE4" w:rsidP="0092697E">
            <w:pPr>
              <w:pStyle w:val="tabletextbold"/>
            </w:pPr>
            <w:r>
              <w:t>Yes</w:t>
            </w:r>
          </w:p>
        </w:tc>
        <w:tc>
          <w:tcPr>
            <w:tcW w:w="567" w:type="dxa"/>
            <w:hideMark/>
          </w:tcPr>
          <w:p w:rsidR="004C2CE4" w:rsidRPr="004C2CE4" w:rsidRDefault="004C2CE4" w:rsidP="0092697E">
            <w:pPr>
              <w:pStyle w:val="tabletextbold"/>
            </w:pPr>
            <w:r>
              <w:t>No</w:t>
            </w:r>
          </w:p>
        </w:tc>
        <w:tc>
          <w:tcPr>
            <w:tcW w:w="3402" w:type="dxa"/>
            <w:hideMark/>
          </w:tcPr>
          <w:p w:rsidR="004C2CE4" w:rsidRPr="004C2CE4" w:rsidRDefault="004C2CE4" w:rsidP="0092697E">
            <w:pPr>
              <w:pStyle w:val="tabletextbold"/>
            </w:pPr>
            <w:r>
              <w:t>Comments</w:t>
            </w:r>
          </w:p>
        </w:tc>
      </w:tr>
      <w:tr w:rsidR="004C2CE4" w:rsidTr="0092697E">
        <w:tc>
          <w:tcPr>
            <w:tcW w:w="3969" w:type="dxa"/>
            <w:hideMark/>
          </w:tcPr>
          <w:p w:rsidR="004C2CE4" w:rsidRPr="004C2CE4" w:rsidRDefault="004C2CE4" w:rsidP="0092697E">
            <w:pPr>
              <w:pStyle w:val="tabletextbold"/>
            </w:pPr>
            <w:r>
              <w:t>Validity</w:t>
            </w:r>
          </w:p>
          <w:p w:rsidR="004C2CE4" w:rsidRPr="004C2CE4" w:rsidRDefault="004C2CE4" w:rsidP="0092697E">
            <w:pPr>
              <w:pStyle w:val="tabletext"/>
            </w:pPr>
            <w:r>
              <w:t xml:space="preserve">The assessor is assured that the participant has the skills, knowledge and attributes as described in the module or </w:t>
            </w:r>
            <w:r w:rsidR="0092697E">
              <w:t>u</w:t>
            </w:r>
            <w:r>
              <w:t xml:space="preserve">nit of </w:t>
            </w:r>
            <w:r w:rsidR="0092697E">
              <w:t>c</w:t>
            </w:r>
            <w:r>
              <w:t xml:space="preserve">ompetency and associated </w:t>
            </w:r>
            <w:r w:rsidRPr="004C2CE4">
              <w:t>assessment requirements</w:t>
            </w:r>
            <w:r w:rsidR="003F4097">
              <w:t>.</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Default="004C2CE4" w:rsidP="0092697E">
            <w:pPr>
              <w:pStyle w:val="tabletext"/>
            </w:pPr>
          </w:p>
        </w:tc>
      </w:tr>
      <w:tr w:rsidR="004C2CE4" w:rsidTr="0092697E">
        <w:tc>
          <w:tcPr>
            <w:tcW w:w="3969" w:type="dxa"/>
            <w:hideMark/>
          </w:tcPr>
          <w:p w:rsidR="004C2CE4" w:rsidRPr="004C2CE4" w:rsidRDefault="004C2CE4" w:rsidP="0092697E">
            <w:pPr>
              <w:pStyle w:val="tabletextbold"/>
            </w:pPr>
            <w:r>
              <w:t>Sufficiency</w:t>
            </w:r>
          </w:p>
          <w:p w:rsidR="004C2CE4" w:rsidRPr="004C2CE4" w:rsidRDefault="004C2CE4" w:rsidP="0092697E">
            <w:pPr>
              <w:pStyle w:val="tabletext"/>
            </w:pPr>
            <w:r>
              <w:t>The assessor is assured that the quality, quantity and relevance of the ass</w:t>
            </w:r>
            <w:r w:rsidR="0092697E">
              <w:t>essment evidence enables a judg</w:t>
            </w:r>
            <w:r>
              <w:t xml:space="preserve">ment to be made of a </w:t>
            </w:r>
            <w:r w:rsidRPr="004C2CE4">
              <w:t>participant’s competency</w:t>
            </w:r>
            <w:r w:rsidR="003F4097">
              <w:t>.</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Default="004C2CE4" w:rsidP="0092697E">
            <w:pPr>
              <w:pStyle w:val="tabletext"/>
            </w:pPr>
          </w:p>
        </w:tc>
      </w:tr>
      <w:tr w:rsidR="004C2CE4" w:rsidRPr="00987BDA" w:rsidTr="0092697E">
        <w:tc>
          <w:tcPr>
            <w:tcW w:w="3969" w:type="dxa"/>
            <w:hideMark/>
          </w:tcPr>
          <w:p w:rsidR="004C2CE4" w:rsidRPr="004C2CE4" w:rsidRDefault="004C2CE4" w:rsidP="0092697E">
            <w:pPr>
              <w:pStyle w:val="tabletextbold"/>
            </w:pPr>
            <w:r>
              <w:t>Authenticity</w:t>
            </w:r>
          </w:p>
          <w:p w:rsidR="004C2CE4" w:rsidRPr="004C2CE4" w:rsidRDefault="004C2CE4" w:rsidP="0092697E">
            <w:pPr>
              <w:pStyle w:val="tabletext"/>
            </w:pPr>
            <w:r>
              <w:t xml:space="preserve">The assessor is assured that the evidence presented for assessment is the </w:t>
            </w:r>
            <w:r w:rsidRPr="004C2CE4">
              <w:t>participant’s own work</w:t>
            </w:r>
            <w:r w:rsidR="003F4097">
              <w:t>.</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Pr="004C2CE4" w:rsidRDefault="004C2CE4" w:rsidP="0092697E">
            <w:pPr>
              <w:pStyle w:val="tabletext"/>
            </w:pPr>
          </w:p>
        </w:tc>
      </w:tr>
      <w:tr w:rsidR="004C2CE4" w:rsidRPr="00987BDA" w:rsidTr="0092697E">
        <w:tc>
          <w:tcPr>
            <w:tcW w:w="3969" w:type="dxa"/>
            <w:hideMark/>
          </w:tcPr>
          <w:p w:rsidR="004C2CE4" w:rsidRPr="004C2CE4" w:rsidRDefault="004C2CE4" w:rsidP="0092697E">
            <w:pPr>
              <w:pStyle w:val="tabletextbold"/>
            </w:pPr>
            <w:r>
              <w:t>Currency</w:t>
            </w:r>
          </w:p>
          <w:p w:rsidR="004C2CE4" w:rsidRPr="004C2CE4" w:rsidRDefault="004C2CE4" w:rsidP="0092697E">
            <w:pPr>
              <w:pStyle w:val="tabletext"/>
            </w:pPr>
            <w:r>
              <w:t xml:space="preserve">The assessor is assured that the assessment evidence demonstrates current competency. This requires the assessment evidence to be from the </w:t>
            </w:r>
            <w:r w:rsidRPr="004C2CE4">
              <w:t>present or the very recent past</w:t>
            </w:r>
            <w:r w:rsidR="003F4097">
              <w:t>.</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Pr="004C2CE4" w:rsidRDefault="004C2CE4" w:rsidP="0092697E">
            <w:pPr>
              <w:pStyle w:val="tabletext"/>
            </w:pPr>
          </w:p>
        </w:tc>
      </w:tr>
    </w:tbl>
    <w:p w:rsidR="00093C37" w:rsidRDefault="00093C37" w:rsidP="004C2CE4"/>
    <w:p w:rsidR="00093C37" w:rsidRDefault="00093C37" w:rsidP="00093C37">
      <w:pPr>
        <w:pStyle w:val="text"/>
      </w:pPr>
      <w:r>
        <w:br w:type="page"/>
      </w:r>
    </w:p>
    <w:p w:rsidR="003F4097" w:rsidRPr="004C2CE4" w:rsidRDefault="003F4097" w:rsidP="004C2CE4"/>
    <w:tbl>
      <w:tblPr>
        <w:tblStyle w:val="aspire"/>
        <w:tblW w:w="8505" w:type="dxa"/>
        <w:tblLook w:val="04A0" w:firstRow="1" w:lastRow="0" w:firstColumn="1" w:lastColumn="0" w:noHBand="0" w:noVBand="1"/>
      </w:tblPr>
      <w:tblGrid>
        <w:gridCol w:w="3969"/>
        <w:gridCol w:w="567"/>
        <w:gridCol w:w="567"/>
        <w:gridCol w:w="3402"/>
      </w:tblGrid>
      <w:tr w:rsidR="004C2CE4" w:rsidTr="00DD1EB1">
        <w:trPr>
          <w:cnfStyle w:val="100000000000" w:firstRow="1" w:lastRow="0" w:firstColumn="0" w:lastColumn="0" w:oddVBand="0" w:evenVBand="0" w:oddHBand="0" w:evenHBand="0" w:firstRowFirstColumn="0" w:firstRowLastColumn="0" w:lastRowFirstColumn="0" w:lastRowLastColumn="0"/>
          <w:tblHeader/>
        </w:trPr>
        <w:tc>
          <w:tcPr>
            <w:tcW w:w="8505" w:type="dxa"/>
            <w:gridSpan w:val="4"/>
            <w:hideMark/>
          </w:tcPr>
          <w:p w:rsidR="004C2CE4" w:rsidRPr="004C2CE4" w:rsidRDefault="004C2CE4" w:rsidP="0092697E">
            <w:pPr>
              <w:pStyle w:val="tablehead"/>
            </w:pPr>
            <w:r w:rsidRPr="004C2CE4">
              <w:br w:type="page"/>
            </w:r>
            <w:r w:rsidRPr="004C2CE4">
              <w:br w:type="page"/>
            </w:r>
            <w:r w:rsidRPr="004C2CE4">
              <w:br w:type="page"/>
            </w:r>
            <w:r w:rsidRPr="004C2CE4">
              <w:br w:type="page"/>
              <w:t xml:space="preserve">Quality </w:t>
            </w:r>
            <w:r w:rsidR="0092697E">
              <w:t>a</w:t>
            </w:r>
            <w:r w:rsidRPr="004C2CE4">
              <w:t xml:space="preserve">ssurance </w:t>
            </w:r>
            <w:r w:rsidR="0092697E">
              <w:t>r</w:t>
            </w:r>
            <w:r w:rsidRPr="004C2CE4">
              <w:t>eview</w:t>
            </w:r>
          </w:p>
        </w:tc>
      </w:tr>
      <w:tr w:rsidR="004C2CE4" w:rsidTr="003F310E">
        <w:trPr>
          <w:cnfStyle w:val="100000000000" w:firstRow="1" w:lastRow="0" w:firstColumn="0" w:lastColumn="0" w:oddVBand="0" w:evenVBand="0" w:oddHBand="0" w:evenHBand="0" w:firstRowFirstColumn="0" w:firstRowLastColumn="0" w:lastRowFirstColumn="0" w:lastRowLastColumn="0"/>
          <w:tblHeader/>
        </w:trPr>
        <w:tc>
          <w:tcPr>
            <w:tcW w:w="3969" w:type="dxa"/>
            <w:hideMark/>
          </w:tcPr>
          <w:p w:rsidR="004C2CE4" w:rsidRPr="004C2CE4" w:rsidRDefault="004C2CE4" w:rsidP="00F65447">
            <w:pPr>
              <w:pStyle w:val="tabletextbold"/>
            </w:pPr>
            <w:r>
              <w:t>The assessment appropriately cover</w:t>
            </w:r>
            <w:r w:rsidR="00F65447">
              <w:t xml:space="preserve">s </w:t>
            </w:r>
            <w:r>
              <w:t>the following areas</w:t>
            </w:r>
            <w:r w:rsidR="003F4097">
              <w:t>:</w:t>
            </w:r>
          </w:p>
        </w:tc>
        <w:tc>
          <w:tcPr>
            <w:tcW w:w="567" w:type="dxa"/>
          </w:tcPr>
          <w:p w:rsidR="004C2CE4" w:rsidRPr="004C2CE4" w:rsidRDefault="004C2CE4" w:rsidP="0092697E">
            <w:pPr>
              <w:pStyle w:val="tabletextbold"/>
            </w:pPr>
            <w:r>
              <w:t>Yes</w:t>
            </w:r>
          </w:p>
        </w:tc>
        <w:tc>
          <w:tcPr>
            <w:tcW w:w="567" w:type="dxa"/>
            <w:hideMark/>
          </w:tcPr>
          <w:p w:rsidR="004C2CE4" w:rsidRPr="004C2CE4" w:rsidRDefault="004C2CE4" w:rsidP="0092697E">
            <w:pPr>
              <w:pStyle w:val="tabletextbold"/>
            </w:pPr>
            <w:r>
              <w:t>No</w:t>
            </w:r>
          </w:p>
        </w:tc>
        <w:tc>
          <w:tcPr>
            <w:tcW w:w="3402" w:type="dxa"/>
            <w:hideMark/>
          </w:tcPr>
          <w:p w:rsidR="004C2CE4" w:rsidRPr="004C2CE4" w:rsidRDefault="004C2CE4" w:rsidP="0092697E">
            <w:pPr>
              <w:pStyle w:val="tabletextbold"/>
            </w:pPr>
            <w:r>
              <w:t>Comments</w:t>
            </w:r>
          </w:p>
        </w:tc>
      </w:tr>
      <w:tr w:rsidR="004C2CE4" w:rsidTr="003F310E">
        <w:tc>
          <w:tcPr>
            <w:tcW w:w="3969" w:type="dxa"/>
            <w:hideMark/>
          </w:tcPr>
          <w:p w:rsidR="004C2CE4" w:rsidRPr="004C2CE4" w:rsidRDefault="004C2CE4" w:rsidP="003F310E">
            <w:pPr>
              <w:pStyle w:val="tabletext"/>
            </w:pPr>
            <w:r>
              <w:t xml:space="preserve">Is consistent with the </w:t>
            </w:r>
            <w:r w:rsidR="003F310E">
              <w:t>t</w:t>
            </w:r>
            <w:r>
              <w:t xml:space="preserve">raining and </w:t>
            </w:r>
            <w:r w:rsidR="003F310E">
              <w:t>a</w:t>
            </w:r>
            <w:r>
              <w:t xml:space="preserve">ssessment </w:t>
            </w:r>
            <w:r w:rsidR="003F310E">
              <w:t>s</w:t>
            </w:r>
            <w:r>
              <w:t>trategy</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Default="004C2CE4" w:rsidP="004C2CE4"/>
        </w:tc>
      </w:tr>
      <w:tr w:rsidR="004C2CE4" w:rsidTr="003F310E">
        <w:tc>
          <w:tcPr>
            <w:tcW w:w="3969" w:type="dxa"/>
            <w:hideMark/>
          </w:tcPr>
          <w:p w:rsidR="004C2CE4" w:rsidRPr="004C2CE4" w:rsidRDefault="003F4097" w:rsidP="003F4097">
            <w:pPr>
              <w:pStyle w:val="tabletext"/>
            </w:pPr>
            <w:r>
              <w:t>Uses c</w:t>
            </w:r>
            <w:r w:rsidR="004C2CE4">
              <w:t xml:space="preserve">lear and accurate language </w:t>
            </w:r>
            <w:r w:rsidR="003F310E">
              <w:t>and</w:t>
            </w:r>
            <w:r w:rsidR="004C2CE4">
              <w:t xml:space="preserve"> instructions, </w:t>
            </w:r>
            <w:r w:rsidR="004C2CE4" w:rsidRPr="004C2CE4">
              <w:t>relevant to the target group and AQF level</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Default="004C2CE4" w:rsidP="004C2CE4"/>
        </w:tc>
      </w:tr>
      <w:tr w:rsidR="004C2CE4" w:rsidTr="003F310E">
        <w:tc>
          <w:tcPr>
            <w:tcW w:w="3969" w:type="dxa"/>
            <w:hideMark/>
          </w:tcPr>
          <w:p w:rsidR="004C2CE4" w:rsidRPr="004C2CE4" w:rsidRDefault="004C2CE4" w:rsidP="003F4097">
            <w:pPr>
              <w:pStyle w:val="tabletext"/>
            </w:pPr>
            <w:r>
              <w:t>Avoid</w:t>
            </w:r>
            <w:r w:rsidR="003F4097">
              <w:t>s</w:t>
            </w:r>
            <w:r>
              <w:t xml:space="preserve"> bias towards any particular candidate group</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Default="004C2CE4" w:rsidP="004C2CE4"/>
        </w:tc>
      </w:tr>
      <w:tr w:rsidR="004C2CE4" w:rsidRPr="00987BDA" w:rsidTr="003F310E">
        <w:tc>
          <w:tcPr>
            <w:tcW w:w="3969" w:type="dxa"/>
            <w:hideMark/>
          </w:tcPr>
          <w:p w:rsidR="004C2CE4" w:rsidRPr="004C2CE4" w:rsidRDefault="004C2CE4" w:rsidP="003F310E">
            <w:pPr>
              <w:pStyle w:val="tabletext"/>
            </w:pPr>
            <w:r>
              <w:t>Meets legislative/regulatory requirements</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Pr="004C2CE4" w:rsidRDefault="004C2CE4" w:rsidP="004C2CE4"/>
        </w:tc>
      </w:tr>
      <w:tr w:rsidR="004C2CE4" w:rsidRPr="00987BDA" w:rsidTr="003F310E">
        <w:tc>
          <w:tcPr>
            <w:tcW w:w="3969" w:type="dxa"/>
            <w:hideMark/>
          </w:tcPr>
          <w:p w:rsidR="004C2CE4" w:rsidRPr="004C2CE4" w:rsidRDefault="004C2CE4" w:rsidP="0092697E">
            <w:pPr>
              <w:pStyle w:val="tabletext"/>
            </w:pPr>
            <w:r>
              <w:t>M</w:t>
            </w:r>
            <w:r w:rsidRPr="004C2CE4">
              <w:t>eets the needs of industry:</w:t>
            </w:r>
          </w:p>
          <w:p w:rsidR="004C2CE4" w:rsidRPr="004C2CE4" w:rsidRDefault="004C2CE4" w:rsidP="003F310E">
            <w:pPr>
              <w:pStyle w:val="tablebullet-1"/>
            </w:pPr>
            <w:r>
              <w:t>Technical accuracy</w:t>
            </w:r>
          </w:p>
          <w:p w:rsidR="004C2CE4" w:rsidRPr="004C2CE4" w:rsidRDefault="004C2CE4" w:rsidP="003F310E">
            <w:pPr>
              <w:pStyle w:val="tablebullet-1"/>
            </w:pPr>
            <w:r>
              <w:t>Appropriateness of language/terminology</w:t>
            </w:r>
          </w:p>
          <w:p w:rsidR="004C2CE4" w:rsidRPr="004C2CE4" w:rsidRDefault="004C2CE4" w:rsidP="003F310E">
            <w:pPr>
              <w:pStyle w:val="tablebullet-1"/>
            </w:pPr>
            <w:r>
              <w:t xml:space="preserve">Literacy and </w:t>
            </w:r>
            <w:r w:rsidR="003F310E">
              <w:t>n</w:t>
            </w:r>
            <w:r>
              <w:t>umeracy requirements</w:t>
            </w:r>
          </w:p>
          <w:p w:rsidR="004C2CE4" w:rsidRPr="004C2CE4" w:rsidRDefault="004C2CE4" w:rsidP="003F310E">
            <w:pPr>
              <w:pStyle w:val="tablebullet-1"/>
            </w:pPr>
            <w:r>
              <w:t>Evidence criteria used to judge candidate performance for each task</w:t>
            </w:r>
          </w:p>
          <w:p w:rsidR="004C2CE4" w:rsidRPr="004C2CE4" w:rsidRDefault="000731AF" w:rsidP="003F310E">
            <w:pPr>
              <w:pStyle w:val="tablebullet-1"/>
            </w:pPr>
            <w:r>
              <w:t xml:space="preserve">Assessment </w:t>
            </w:r>
            <w:r w:rsidR="004C2CE4">
              <w:t>conditions for the assessment (e.g. materials/equipment, facilities, time restrictions, level of support permitted)</w:t>
            </w:r>
          </w:p>
          <w:p w:rsidR="004C2CE4" w:rsidRPr="004C2CE4" w:rsidRDefault="004C2CE4" w:rsidP="003F310E">
            <w:pPr>
              <w:pStyle w:val="tablebullet-1"/>
            </w:pPr>
            <w:r>
              <w:t>Sufficiency of evidence across time and contexts (transferability)</w:t>
            </w:r>
          </w:p>
          <w:p w:rsidR="004C2CE4" w:rsidRPr="004C2CE4" w:rsidRDefault="004C2CE4" w:rsidP="003F310E">
            <w:pPr>
              <w:pStyle w:val="tablebullet-1"/>
            </w:pPr>
            <w:r>
              <w:t xml:space="preserve">Effective benchmark examples/exemplars/marking guides </w:t>
            </w:r>
          </w:p>
          <w:p w:rsidR="004C2CE4" w:rsidRPr="004C2CE4" w:rsidRDefault="004C2CE4" w:rsidP="003F310E">
            <w:pPr>
              <w:pStyle w:val="tablebullet-1"/>
            </w:pPr>
            <w:r>
              <w:t>Cost</w:t>
            </w:r>
            <w:r w:rsidR="003F310E">
              <w:t>-</w:t>
            </w:r>
            <w:r>
              <w:t>effective to implement</w:t>
            </w:r>
          </w:p>
        </w:tc>
        <w:tc>
          <w:tcPr>
            <w:tcW w:w="567" w:type="dxa"/>
          </w:tcPr>
          <w:p w:rsidR="004C2CE4" w:rsidRPr="004C2CE4" w:rsidRDefault="004C2CE4" w:rsidP="0092697E">
            <w:pPr>
              <w:pStyle w:val="tabletext"/>
            </w:pPr>
            <w:r w:rsidRPr="004C2CE4">
              <w:sym w:font="Wingdings" w:char="0071"/>
            </w:r>
          </w:p>
        </w:tc>
        <w:tc>
          <w:tcPr>
            <w:tcW w:w="567" w:type="dxa"/>
            <w:hideMark/>
          </w:tcPr>
          <w:p w:rsidR="004C2CE4" w:rsidRPr="004C2CE4" w:rsidRDefault="004C2CE4" w:rsidP="0092697E">
            <w:pPr>
              <w:pStyle w:val="tabletext"/>
            </w:pPr>
            <w:r w:rsidRPr="004C2CE4">
              <w:sym w:font="Wingdings" w:char="0071"/>
            </w:r>
          </w:p>
        </w:tc>
        <w:tc>
          <w:tcPr>
            <w:tcW w:w="3402" w:type="dxa"/>
            <w:hideMark/>
          </w:tcPr>
          <w:p w:rsidR="004C2CE4" w:rsidRPr="004C2CE4" w:rsidRDefault="004C2CE4" w:rsidP="004C2CE4"/>
        </w:tc>
      </w:tr>
      <w:tr w:rsidR="004C2CE4" w:rsidRPr="00987BDA" w:rsidTr="003F310E">
        <w:tc>
          <w:tcPr>
            <w:tcW w:w="3969" w:type="dxa"/>
            <w:hideMark/>
          </w:tcPr>
          <w:p w:rsidR="004C2CE4" w:rsidRPr="004C2CE4" w:rsidRDefault="004C2CE4" w:rsidP="003F310E">
            <w:pPr>
              <w:pStyle w:val="tabletext"/>
            </w:pPr>
            <w:r>
              <w:t xml:space="preserve">Satisfies the </w:t>
            </w:r>
            <w:r w:rsidRPr="004C2CE4">
              <w:t>reporting needs of the key stakeholder groups</w:t>
            </w:r>
          </w:p>
        </w:tc>
        <w:tc>
          <w:tcPr>
            <w:tcW w:w="567" w:type="dxa"/>
          </w:tcPr>
          <w:p w:rsidR="004C2CE4" w:rsidRPr="004C2CE4" w:rsidRDefault="004C2CE4" w:rsidP="003F310E">
            <w:pPr>
              <w:pStyle w:val="tabletext"/>
            </w:pPr>
            <w:r w:rsidRPr="004C2CE4">
              <w:sym w:font="Wingdings" w:char="0071"/>
            </w:r>
          </w:p>
        </w:tc>
        <w:tc>
          <w:tcPr>
            <w:tcW w:w="567" w:type="dxa"/>
            <w:hideMark/>
          </w:tcPr>
          <w:p w:rsidR="004C2CE4" w:rsidRPr="004C2CE4" w:rsidRDefault="004C2CE4" w:rsidP="003F310E">
            <w:pPr>
              <w:pStyle w:val="tabletext"/>
            </w:pPr>
            <w:r w:rsidRPr="004C2CE4">
              <w:sym w:font="Wingdings" w:char="0071"/>
            </w:r>
          </w:p>
        </w:tc>
        <w:tc>
          <w:tcPr>
            <w:tcW w:w="3402" w:type="dxa"/>
            <w:hideMark/>
          </w:tcPr>
          <w:p w:rsidR="004C2CE4" w:rsidRPr="004C2CE4" w:rsidRDefault="004C2CE4" w:rsidP="003F310E">
            <w:pPr>
              <w:pStyle w:val="tabletext"/>
            </w:pPr>
          </w:p>
        </w:tc>
      </w:tr>
    </w:tbl>
    <w:p w:rsidR="004C2CE4" w:rsidRDefault="004C2CE4" w:rsidP="004C2CE4"/>
    <w:p w:rsidR="00093C37" w:rsidRDefault="00093C37">
      <w:pPr>
        <w:spacing w:before="80" w:after="80"/>
        <w:jc w:val="both"/>
      </w:pPr>
      <w:r>
        <w:br w:type="page"/>
      </w:r>
    </w:p>
    <w:tbl>
      <w:tblPr>
        <w:tblStyle w:val="aspire"/>
        <w:tblW w:w="0" w:type="auto"/>
        <w:tblLook w:val="04A0" w:firstRow="1" w:lastRow="0" w:firstColumn="1" w:lastColumn="0" w:noHBand="0" w:noVBand="1"/>
      </w:tblPr>
      <w:tblGrid>
        <w:gridCol w:w="2835"/>
        <w:gridCol w:w="2835"/>
        <w:gridCol w:w="2835"/>
      </w:tblGrid>
      <w:tr w:rsidR="004C2CE4" w:rsidTr="003F310E">
        <w:trPr>
          <w:cnfStyle w:val="100000000000" w:firstRow="1" w:lastRow="0" w:firstColumn="0" w:lastColumn="0" w:oddVBand="0" w:evenVBand="0" w:oddHBand="0" w:evenHBand="0" w:firstRowFirstColumn="0" w:firstRowLastColumn="0" w:lastRowFirstColumn="0" w:lastRowLastColumn="0"/>
          <w:tblHeader/>
        </w:trPr>
        <w:tc>
          <w:tcPr>
            <w:tcW w:w="8505" w:type="dxa"/>
            <w:gridSpan w:val="3"/>
            <w:hideMark/>
          </w:tcPr>
          <w:p w:rsidR="004C2CE4" w:rsidRPr="004C2CE4" w:rsidRDefault="004C2CE4" w:rsidP="003F310E">
            <w:pPr>
              <w:pStyle w:val="tablehead"/>
            </w:pPr>
            <w:r w:rsidRPr="004C2CE4">
              <w:t xml:space="preserve">Judgment </w:t>
            </w:r>
            <w:r w:rsidR="003F310E">
              <w:t>r</w:t>
            </w:r>
            <w:r w:rsidRPr="004C2CE4">
              <w:t xml:space="preserve">eview </w:t>
            </w:r>
            <w:r w:rsidR="003F310E">
              <w:t>r</w:t>
            </w:r>
            <w:r w:rsidRPr="004C2CE4">
              <w:t>ecommendations</w:t>
            </w:r>
          </w:p>
        </w:tc>
      </w:tr>
      <w:tr w:rsidR="004C2CE4" w:rsidTr="003F310E">
        <w:trPr>
          <w:cnfStyle w:val="100000000000" w:firstRow="1" w:lastRow="0" w:firstColumn="0" w:lastColumn="0" w:oddVBand="0" w:evenVBand="0" w:oddHBand="0" w:evenHBand="0" w:firstRowFirstColumn="0" w:firstRowLastColumn="0" w:lastRowFirstColumn="0" w:lastRowLastColumn="0"/>
          <w:tblHeader/>
        </w:trPr>
        <w:tc>
          <w:tcPr>
            <w:tcW w:w="8505" w:type="dxa"/>
            <w:gridSpan w:val="3"/>
            <w:hideMark/>
          </w:tcPr>
          <w:p w:rsidR="004C2CE4" w:rsidRPr="004C2CE4" w:rsidRDefault="003F310E" w:rsidP="003F310E">
            <w:pPr>
              <w:pStyle w:val="tabletextbold"/>
            </w:pPr>
            <w:r>
              <w:t>Overall, the assessor judg</w:t>
            </w:r>
            <w:r w:rsidR="004C2CE4">
              <w:t xml:space="preserve">ments tend to be </w:t>
            </w:r>
            <w:r w:rsidR="004C2CE4" w:rsidRPr="004C2CE4">
              <w:t>(tick as many as apply):</w:t>
            </w:r>
          </w:p>
        </w:tc>
      </w:tr>
      <w:tr w:rsidR="004C2CE4" w:rsidTr="003F310E">
        <w:tc>
          <w:tcPr>
            <w:tcW w:w="2835" w:type="dxa"/>
            <w:hideMark/>
          </w:tcPr>
          <w:p w:rsidR="004C2CE4" w:rsidRPr="004C2CE4" w:rsidRDefault="004C2CE4" w:rsidP="003F310E">
            <w:pPr>
              <w:pStyle w:val="tabletext"/>
            </w:pPr>
            <w:r w:rsidRPr="00B23996">
              <w:t>Appropriate (no change required)</w:t>
            </w:r>
          </w:p>
        </w:tc>
        <w:tc>
          <w:tcPr>
            <w:tcW w:w="2835" w:type="dxa"/>
          </w:tcPr>
          <w:p w:rsidR="004C2CE4" w:rsidRPr="004C2CE4" w:rsidRDefault="003F4097" w:rsidP="003F310E">
            <w:pPr>
              <w:pStyle w:val="tabletext"/>
            </w:pPr>
            <w:r>
              <w:t>Too harsh</w:t>
            </w:r>
          </w:p>
        </w:tc>
        <w:tc>
          <w:tcPr>
            <w:tcW w:w="2835" w:type="dxa"/>
          </w:tcPr>
          <w:p w:rsidR="004C2CE4" w:rsidRPr="004C2CE4" w:rsidRDefault="004C2CE4" w:rsidP="003F310E">
            <w:pPr>
              <w:pStyle w:val="tabletext"/>
            </w:pPr>
            <w:r w:rsidRPr="00B23996">
              <w:t xml:space="preserve">Too lenient </w:t>
            </w:r>
          </w:p>
        </w:tc>
      </w:tr>
      <w:tr w:rsidR="004C2CE4" w:rsidTr="003F310E">
        <w:tc>
          <w:tcPr>
            <w:tcW w:w="2835" w:type="dxa"/>
            <w:hideMark/>
          </w:tcPr>
          <w:p w:rsidR="004C2CE4" w:rsidRPr="004C2CE4" w:rsidRDefault="004C2CE4" w:rsidP="003F310E">
            <w:pPr>
              <w:pStyle w:val="tabletext"/>
            </w:pPr>
            <w:r w:rsidRPr="00B23996">
              <w:t>Inconsistent</w:t>
            </w:r>
          </w:p>
        </w:tc>
        <w:tc>
          <w:tcPr>
            <w:tcW w:w="2835" w:type="dxa"/>
          </w:tcPr>
          <w:p w:rsidR="004C2CE4" w:rsidRPr="004C2CE4" w:rsidRDefault="004C2CE4" w:rsidP="003F310E">
            <w:pPr>
              <w:pStyle w:val="tabletext"/>
            </w:pPr>
            <w:r w:rsidRPr="00B23996">
              <w:t>Unjustified</w:t>
            </w:r>
          </w:p>
        </w:tc>
        <w:tc>
          <w:tcPr>
            <w:tcW w:w="2835" w:type="dxa"/>
          </w:tcPr>
          <w:p w:rsidR="004C2CE4" w:rsidRPr="004C2CE4" w:rsidRDefault="004C2CE4" w:rsidP="003F310E">
            <w:pPr>
              <w:pStyle w:val="tabletext"/>
            </w:pPr>
            <w:r w:rsidRPr="00B23996">
              <w:t xml:space="preserve">Other, please </w:t>
            </w:r>
            <w:r w:rsidRPr="004C2CE4">
              <w:t xml:space="preserve">explain: </w:t>
            </w:r>
          </w:p>
        </w:tc>
      </w:tr>
      <w:tr w:rsidR="004C2CE4" w:rsidTr="00093C37">
        <w:tc>
          <w:tcPr>
            <w:tcW w:w="8505" w:type="dxa"/>
            <w:gridSpan w:val="3"/>
            <w:hideMark/>
          </w:tcPr>
          <w:p w:rsidR="004C2CE4" w:rsidRPr="004C2CE4" w:rsidRDefault="004C2CE4" w:rsidP="003F310E">
            <w:pPr>
              <w:pStyle w:val="tabletext"/>
            </w:pPr>
            <w:r>
              <w:t>Comments:</w:t>
            </w:r>
          </w:p>
          <w:p w:rsidR="004C2CE4" w:rsidRDefault="004C2CE4" w:rsidP="004C2CE4"/>
          <w:p w:rsidR="004C2CE4" w:rsidRDefault="004C2CE4" w:rsidP="004C2CE4"/>
          <w:p w:rsidR="004C2CE4" w:rsidRDefault="004C2CE4" w:rsidP="004C2CE4"/>
          <w:p w:rsidR="004C2CE4" w:rsidRDefault="004C2CE4" w:rsidP="004C2CE4"/>
          <w:p w:rsidR="004C2CE4" w:rsidRDefault="004C2CE4" w:rsidP="004C2CE4"/>
          <w:p w:rsidR="004C2CE4" w:rsidRDefault="004C2CE4" w:rsidP="004C2CE4"/>
          <w:p w:rsidR="004C2CE4" w:rsidRDefault="004C2CE4" w:rsidP="004C2CE4"/>
          <w:p w:rsidR="004C2CE4" w:rsidRPr="00B23996" w:rsidRDefault="004C2CE4" w:rsidP="004C2CE4"/>
        </w:tc>
      </w:tr>
    </w:tbl>
    <w:p w:rsidR="004C2CE4" w:rsidRDefault="004C2CE4" w:rsidP="004C2CE4"/>
    <w:p w:rsidR="00093C37" w:rsidRPr="004C2CE4" w:rsidRDefault="00093C37" w:rsidP="004C2CE4"/>
    <w:tbl>
      <w:tblPr>
        <w:tblStyle w:val="aspire"/>
        <w:tblW w:w="8504" w:type="dxa"/>
        <w:tblLook w:val="04A0" w:firstRow="1" w:lastRow="0" w:firstColumn="1" w:lastColumn="0" w:noHBand="0" w:noVBand="1"/>
      </w:tblPr>
      <w:tblGrid>
        <w:gridCol w:w="4252"/>
        <w:gridCol w:w="4252"/>
      </w:tblGrid>
      <w:tr w:rsidR="004C2CE4" w:rsidTr="003F310E">
        <w:trPr>
          <w:cnfStyle w:val="100000000000" w:firstRow="1" w:lastRow="0" w:firstColumn="0" w:lastColumn="0" w:oddVBand="0" w:evenVBand="0" w:oddHBand="0" w:evenHBand="0" w:firstRowFirstColumn="0" w:firstRowLastColumn="0" w:lastRowFirstColumn="0" w:lastRowLastColumn="0"/>
          <w:tblHeader/>
        </w:trPr>
        <w:tc>
          <w:tcPr>
            <w:tcW w:w="8504" w:type="dxa"/>
            <w:gridSpan w:val="2"/>
            <w:hideMark/>
          </w:tcPr>
          <w:p w:rsidR="004C2CE4" w:rsidRPr="004C2CE4" w:rsidRDefault="004C2CE4" w:rsidP="003F310E">
            <w:pPr>
              <w:pStyle w:val="tablehead"/>
            </w:pPr>
            <w:r w:rsidRPr="004C2CE4">
              <w:t xml:space="preserve">Review </w:t>
            </w:r>
            <w:r w:rsidR="003F310E">
              <w:t>r</w:t>
            </w:r>
            <w:r w:rsidRPr="004C2CE4">
              <w:t>ecommendations</w:t>
            </w:r>
          </w:p>
        </w:tc>
      </w:tr>
      <w:tr w:rsidR="004C2CE4" w:rsidTr="003F310E">
        <w:trPr>
          <w:cnfStyle w:val="100000000000" w:firstRow="1" w:lastRow="0" w:firstColumn="0" w:lastColumn="0" w:oddVBand="0" w:evenVBand="0" w:oddHBand="0" w:evenHBand="0" w:firstRowFirstColumn="0" w:firstRowLastColumn="0" w:lastRowFirstColumn="0" w:lastRowLastColumn="0"/>
          <w:tblHeader/>
        </w:trPr>
        <w:tc>
          <w:tcPr>
            <w:tcW w:w="4252" w:type="dxa"/>
            <w:hideMark/>
          </w:tcPr>
          <w:p w:rsidR="004C2CE4" w:rsidRPr="004C2CE4" w:rsidRDefault="004C2CE4" w:rsidP="003F310E">
            <w:pPr>
              <w:pStyle w:val="tablehead"/>
            </w:pPr>
            <w:r>
              <w:t>Recommendations for improvement</w:t>
            </w:r>
          </w:p>
        </w:tc>
        <w:tc>
          <w:tcPr>
            <w:tcW w:w="4252" w:type="dxa"/>
          </w:tcPr>
          <w:p w:rsidR="004C2CE4" w:rsidRPr="004C2CE4" w:rsidRDefault="004C2CE4" w:rsidP="003F310E">
            <w:pPr>
              <w:pStyle w:val="tablehead"/>
            </w:pPr>
            <w:r>
              <w:t>Justification</w:t>
            </w:r>
          </w:p>
        </w:tc>
      </w:tr>
      <w:tr w:rsidR="004C2CE4" w:rsidTr="003F310E">
        <w:tc>
          <w:tcPr>
            <w:tcW w:w="4252" w:type="dxa"/>
            <w:hideMark/>
          </w:tcPr>
          <w:p w:rsidR="004C2CE4" w:rsidRDefault="004C2CE4" w:rsidP="003F310E">
            <w:pPr>
              <w:pStyle w:val="tabletext"/>
            </w:pPr>
          </w:p>
          <w:p w:rsidR="004C2CE4" w:rsidRDefault="004C2CE4" w:rsidP="003F310E">
            <w:pPr>
              <w:pStyle w:val="tabletext"/>
            </w:pPr>
          </w:p>
          <w:p w:rsidR="004C2CE4" w:rsidRDefault="004C2CE4" w:rsidP="003F310E">
            <w:pPr>
              <w:pStyle w:val="tabletext"/>
            </w:pPr>
          </w:p>
        </w:tc>
        <w:tc>
          <w:tcPr>
            <w:tcW w:w="4252" w:type="dxa"/>
          </w:tcPr>
          <w:p w:rsidR="004C2CE4" w:rsidRDefault="004C2CE4" w:rsidP="003F310E">
            <w:pPr>
              <w:pStyle w:val="tabletext"/>
            </w:pPr>
          </w:p>
        </w:tc>
      </w:tr>
      <w:tr w:rsidR="004C2CE4" w:rsidTr="003F310E">
        <w:tc>
          <w:tcPr>
            <w:tcW w:w="4252" w:type="dxa"/>
            <w:hideMark/>
          </w:tcPr>
          <w:p w:rsidR="004C2CE4" w:rsidRDefault="004C2CE4" w:rsidP="003F310E">
            <w:pPr>
              <w:pStyle w:val="tabletext"/>
            </w:pPr>
          </w:p>
          <w:p w:rsidR="004C2CE4" w:rsidRDefault="004C2CE4" w:rsidP="003F310E">
            <w:pPr>
              <w:pStyle w:val="tabletext"/>
            </w:pPr>
          </w:p>
          <w:p w:rsidR="004C2CE4" w:rsidRDefault="004C2CE4" w:rsidP="003F310E">
            <w:pPr>
              <w:pStyle w:val="tabletext"/>
            </w:pPr>
          </w:p>
        </w:tc>
        <w:tc>
          <w:tcPr>
            <w:tcW w:w="4252" w:type="dxa"/>
          </w:tcPr>
          <w:p w:rsidR="004C2CE4" w:rsidRDefault="004C2CE4" w:rsidP="003F310E">
            <w:pPr>
              <w:pStyle w:val="tabletext"/>
            </w:pPr>
          </w:p>
        </w:tc>
      </w:tr>
      <w:tr w:rsidR="004C2CE4" w:rsidTr="003F310E">
        <w:tc>
          <w:tcPr>
            <w:tcW w:w="4252" w:type="dxa"/>
            <w:hideMark/>
          </w:tcPr>
          <w:p w:rsidR="004C2CE4" w:rsidRDefault="004C2CE4" w:rsidP="003F310E">
            <w:pPr>
              <w:pStyle w:val="tabletext"/>
            </w:pPr>
          </w:p>
          <w:p w:rsidR="004C2CE4" w:rsidRDefault="004C2CE4" w:rsidP="003F310E">
            <w:pPr>
              <w:pStyle w:val="tabletext"/>
            </w:pPr>
          </w:p>
          <w:p w:rsidR="004C2CE4" w:rsidRDefault="004C2CE4" w:rsidP="003F310E">
            <w:pPr>
              <w:pStyle w:val="tabletext"/>
            </w:pPr>
          </w:p>
        </w:tc>
        <w:tc>
          <w:tcPr>
            <w:tcW w:w="4252" w:type="dxa"/>
          </w:tcPr>
          <w:p w:rsidR="004C2CE4" w:rsidRDefault="004C2CE4" w:rsidP="003F310E">
            <w:pPr>
              <w:pStyle w:val="tabletext"/>
            </w:pPr>
          </w:p>
        </w:tc>
      </w:tr>
      <w:tr w:rsidR="004C2CE4" w:rsidTr="003F310E">
        <w:tc>
          <w:tcPr>
            <w:tcW w:w="4252" w:type="dxa"/>
            <w:hideMark/>
          </w:tcPr>
          <w:p w:rsidR="004C2CE4" w:rsidRDefault="004C2CE4" w:rsidP="003F310E">
            <w:pPr>
              <w:pStyle w:val="tabletext"/>
            </w:pPr>
          </w:p>
          <w:p w:rsidR="004C2CE4" w:rsidRDefault="004C2CE4" w:rsidP="003F310E">
            <w:pPr>
              <w:pStyle w:val="tabletext"/>
            </w:pPr>
          </w:p>
          <w:p w:rsidR="004C2CE4" w:rsidRDefault="004C2CE4" w:rsidP="003F310E">
            <w:pPr>
              <w:pStyle w:val="tabletext"/>
            </w:pPr>
          </w:p>
        </w:tc>
        <w:tc>
          <w:tcPr>
            <w:tcW w:w="4252" w:type="dxa"/>
          </w:tcPr>
          <w:p w:rsidR="004C2CE4" w:rsidRDefault="004C2CE4" w:rsidP="003F310E">
            <w:pPr>
              <w:pStyle w:val="tabletext"/>
            </w:pPr>
          </w:p>
        </w:tc>
      </w:tr>
      <w:tr w:rsidR="004C2CE4" w:rsidTr="003F310E">
        <w:tc>
          <w:tcPr>
            <w:tcW w:w="4252" w:type="dxa"/>
            <w:hideMark/>
          </w:tcPr>
          <w:p w:rsidR="004C2CE4" w:rsidRDefault="004C2CE4" w:rsidP="003F310E">
            <w:pPr>
              <w:pStyle w:val="tabletext"/>
            </w:pPr>
          </w:p>
          <w:p w:rsidR="004C2CE4" w:rsidRDefault="004C2CE4" w:rsidP="003F310E">
            <w:pPr>
              <w:pStyle w:val="tabletext"/>
            </w:pPr>
          </w:p>
          <w:p w:rsidR="004C2CE4" w:rsidRDefault="004C2CE4" w:rsidP="003F310E">
            <w:pPr>
              <w:pStyle w:val="tabletext"/>
            </w:pPr>
          </w:p>
        </w:tc>
        <w:tc>
          <w:tcPr>
            <w:tcW w:w="4252" w:type="dxa"/>
          </w:tcPr>
          <w:p w:rsidR="004C2CE4" w:rsidRDefault="004C2CE4" w:rsidP="003F310E">
            <w:pPr>
              <w:pStyle w:val="tabletext"/>
            </w:pPr>
          </w:p>
        </w:tc>
      </w:tr>
      <w:tr w:rsidR="004C2CE4" w:rsidTr="003F310E">
        <w:tc>
          <w:tcPr>
            <w:tcW w:w="4252" w:type="dxa"/>
            <w:hideMark/>
          </w:tcPr>
          <w:p w:rsidR="004C2CE4" w:rsidRDefault="004C2CE4" w:rsidP="003F310E">
            <w:pPr>
              <w:pStyle w:val="tabletext"/>
            </w:pPr>
          </w:p>
          <w:p w:rsidR="003F310E" w:rsidRDefault="003F310E" w:rsidP="003F310E">
            <w:pPr>
              <w:pStyle w:val="tabletext"/>
            </w:pPr>
          </w:p>
          <w:p w:rsidR="004C2CE4" w:rsidRDefault="004C2CE4" w:rsidP="003F310E">
            <w:pPr>
              <w:pStyle w:val="tabletext"/>
            </w:pPr>
          </w:p>
        </w:tc>
        <w:tc>
          <w:tcPr>
            <w:tcW w:w="4252" w:type="dxa"/>
          </w:tcPr>
          <w:p w:rsidR="004C2CE4" w:rsidRDefault="004C2CE4" w:rsidP="003F310E">
            <w:pPr>
              <w:pStyle w:val="tabletext"/>
            </w:pPr>
          </w:p>
        </w:tc>
      </w:tr>
    </w:tbl>
    <w:p w:rsidR="003F310E" w:rsidRDefault="003F310E" w:rsidP="004C2CE4"/>
    <w:p w:rsidR="004C2CE4" w:rsidRPr="004C2CE4" w:rsidRDefault="004C2CE4" w:rsidP="00410C9D">
      <w:pPr>
        <w:pStyle w:val="Checklist"/>
      </w:pPr>
      <w:r w:rsidRPr="0013015F">
        <w:t>Improvement notice(s) raised</w:t>
      </w:r>
    </w:p>
    <w:p w:rsidR="004C2CE4" w:rsidRPr="004C2CE4" w:rsidRDefault="004C2CE4" w:rsidP="004C2CE4"/>
    <w:p w:rsidR="004C2CE4" w:rsidRPr="004C2CE4" w:rsidRDefault="004C2CE4" w:rsidP="00E108F2">
      <w:pPr>
        <w:pStyle w:val="H2"/>
      </w:pPr>
      <w:r>
        <w:br w:type="page"/>
        <w:t xml:space="preserve">Assessment </w:t>
      </w:r>
      <w:r w:rsidR="00E108F2">
        <w:t>v</w:t>
      </w:r>
      <w:r>
        <w:t xml:space="preserve">alidation </w:t>
      </w:r>
      <w:r w:rsidR="00E108F2">
        <w:t>c</w:t>
      </w:r>
      <w:r>
        <w:t>onfirmation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0"/>
        <w:gridCol w:w="3449"/>
        <w:gridCol w:w="1123"/>
        <w:gridCol w:w="3061"/>
      </w:tblGrid>
      <w:tr w:rsidR="004C2CE4" w:rsidTr="00E108F2">
        <w:trPr>
          <w:trHeight w:val="542"/>
        </w:trPr>
        <w:tc>
          <w:tcPr>
            <w:tcW w:w="98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4C2CE4" w:rsidP="00AF695B">
            <w:pPr>
              <w:pStyle w:val="tabletextbold"/>
            </w:pPr>
            <w:r>
              <w:t>Name</w:t>
            </w:r>
          </w:p>
        </w:tc>
        <w:tc>
          <w:tcPr>
            <w:tcW w:w="3990"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c>
          <w:tcPr>
            <w:tcW w:w="112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Signature</w:t>
            </w:r>
          </w:p>
        </w:tc>
        <w:tc>
          <w:tcPr>
            <w:tcW w:w="3537"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r>
      <w:tr w:rsidR="004C2CE4" w:rsidTr="00E108F2">
        <w:trPr>
          <w:trHeight w:val="542"/>
        </w:trPr>
        <w:tc>
          <w:tcPr>
            <w:tcW w:w="98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4C2CE4" w:rsidP="00AF695B">
            <w:pPr>
              <w:pStyle w:val="tabletextbold"/>
            </w:pPr>
            <w:r>
              <w:t xml:space="preserve">Position </w:t>
            </w:r>
          </w:p>
        </w:tc>
        <w:tc>
          <w:tcPr>
            <w:tcW w:w="3990"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c>
          <w:tcPr>
            <w:tcW w:w="112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Date</w:t>
            </w:r>
          </w:p>
        </w:tc>
        <w:tc>
          <w:tcPr>
            <w:tcW w:w="3537"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r>
    </w:tbl>
    <w:p w:rsidR="004C2CE4" w:rsidRDefault="004C2CE4" w:rsidP="004C2CE4">
      <w:pPr>
        <w:pStyle w:val="Subtitle"/>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4"/>
        <w:gridCol w:w="3431"/>
        <w:gridCol w:w="1123"/>
        <w:gridCol w:w="3045"/>
      </w:tblGrid>
      <w:tr w:rsidR="004C2CE4" w:rsidTr="00E108F2">
        <w:trPr>
          <w:trHeight w:val="542"/>
        </w:trPr>
        <w:tc>
          <w:tcPr>
            <w:tcW w:w="98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4C2CE4" w:rsidP="00AF695B">
            <w:pPr>
              <w:pStyle w:val="tabletextbold"/>
            </w:pPr>
            <w:r>
              <w:t>Name</w:t>
            </w:r>
          </w:p>
        </w:tc>
        <w:tc>
          <w:tcPr>
            <w:tcW w:w="3990"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c>
          <w:tcPr>
            <w:tcW w:w="112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Signature</w:t>
            </w:r>
          </w:p>
        </w:tc>
        <w:tc>
          <w:tcPr>
            <w:tcW w:w="3537"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r>
      <w:tr w:rsidR="004C2CE4" w:rsidTr="00E108F2">
        <w:trPr>
          <w:trHeight w:val="542"/>
        </w:trPr>
        <w:tc>
          <w:tcPr>
            <w:tcW w:w="98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4C2CE4" w:rsidP="00E108F2">
            <w:pPr>
              <w:pStyle w:val="tabletextbold"/>
            </w:pPr>
            <w:r>
              <w:t xml:space="preserve">Position: </w:t>
            </w:r>
          </w:p>
        </w:tc>
        <w:tc>
          <w:tcPr>
            <w:tcW w:w="3990"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c>
          <w:tcPr>
            <w:tcW w:w="112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4C2CE4" w:rsidP="00AF695B">
            <w:pPr>
              <w:pStyle w:val="tabletextbold"/>
            </w:pPr>
            <w:r>
              <w:t>Date</w:t>
            </w:r>
          </w:p>
        </w:tc>
        <w:tc>
          <w:tcPr>
            <w:tcW w:w="3537"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r>
    </w:tbl>
    <w:p w:rsidR="004C2CE4" w:rsidRDefault="004C2CE4" w:rsidP="004C2CE4">
      <w:pPr>
        <w:pStyle w:val="Subtitle"/>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0"/>
        <w:gridCol w:w="3449"/>
        <w:gridCol w:w="1123"/>
        <w:gridCol w:w="3061"/>
      </w:tblGrid>
      <w:tr w:rsidR="004C2CE4" w:rsidTr="00E108F2">
        <w:trPr>
          <w:trHeight w:val="542"/>
        </w:trPr>
        <w:tc>
          <w:tcPr>
            <w:tcW w:w="98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Name</w:t>
            </w:r>
          </w:p>
        </w:tc>
        <w:tc>
          <w:tcPr>
            <w:tcW w:w="3990"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c>
          <w:tcPr>
            <w:tcW w:w="112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4C2CE4" w:rsidP="00AF695B">
            <w:pPr>
              <w:pStyle w:val="tabletextbold"/>
            </w:pPr>
            <w:r>
              <w:t>Signature</w:t>
            </w:r>
          </w:p>
        </w:tc>
        <w:tc>
          <w:tcPr>
            <w:tcW w:w="3537"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r>
      <w:tr w:rsidR="004C2CE4" w:rsidTr="00E108F2">
        <w:trPr>
          <w:trHeight w:val="542"/>
        </w:trPr>
        <w:tc>
          <w:tcPr>
            <w:tcW w:w="98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Position</w:t>
            </w:r>
          </w:p>
        </w:tc>
        <w:tc>
          <w:tcPr>
            <w:tcW w:w="3990"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c>
          <w:tcPr>
            <w:tcW w:w="112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4C2CE4" w:rsidP="00AF695B">
            <w:pPr>
              <w:pStyle w:val="tabletextbold"/>
            </w:pPr>
            <w:r>
              <w:t>Date</w:t>
            </w:r>
          </w:p>
        </w:tc>
        <w:tc>
          <w:tcPr>
            <w:tcW w:w="3537"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r>
    </w:tbl>
    <w:p w:rsidR="004C2CE4" w:rsidRDefault="004C2CE4" w:rsidP="004C2CE4">
      <w:pPr>
        <w:pStyle w:val="Subtitle"/>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0"/>
        <w:gridCol w:w="3449"/>
        <w:gridCol w:w="1123"/>
        <w:gridCol w:w="3061"/>
      </w:tblGrid>
      <w:tr w:rsidR="004C2CE4" w:rsidTr="00E108F2">
        <w:trPr>
          <w:trHeight w:val="542"/>
        </w:trPr>
        <w:tc>
          <w:tcPr>
            <w:tcW w:w="98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Name</w:t>
            </w:r>
          </w:p>
        </w:tc>
        <w:tc>
          <w:tcPr>
            <w:tcW w:w="3990"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c>
          <w:tcPr>
            <w:tcW w:w="112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Signature</w:t>
            </w:r>
          </w:p>
        </w:tc>
        <w:tc>
          <w:tcPr>
            <w:tcW w:w="3537"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r>
      <w:tr w:rsidR="004C2CE4" w:rsidTr="00E108F2">
        <w:trPr>
          <w:trHeight w:val="542"/>
        </w:trPr>
        <w:tc>
          <w:tcPr>
            <w:tcW w:w="98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Position</w:t>
            </w:r>
            <w:r w:rsidR="004C2CE4">
              <w:t xml:space="preserve"> </w:t>
            </w:r>
          </w:p>
        </w:tc>
        <w:tc>
          <w:tcPr>
            <w:tcW w:w="3990"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c>
          <w:tcPr>
            <w:tcW w:w="112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Date</w:t>
            </w:r>
          </w:p>
        </w:tc>
        <w:tc>
          <w:tcPr>
            <w:tcW w:w="3537"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r>
    </w:tbl>
    <w:p w:rsidR="004C2CE4" w:rsidRDefault="004C2CE4" w:rsidP="004C2CE4">
      <w:pPr>
        <w:pStyle w:val="Subtitle"/>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0"/>
        <w:gridCol w:w="3449"/>
        <w:gridCol w:w="1123"/>
        <w:gridCol w:w="3061"/>
      </w:tblGrid>
      <w:tr w:rsidR="004C2CE4" w:rsidTr="00E108F2">
        <w:trPr>
          <w:trHeight w:val="542"/>
        </w:trPr>
        <w:tc>
          <w:tcPr>
            <w:tcW w:w="98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Name</w:t>
            </w:r>
          </w:p>
        </w:tc>
        <w:tc>
          <w:tcPr>
            <w:tcW w:w="3990"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c>
          <w:tcPr>
            <w:tcW w:w="112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Signature</w:t>
            </w:r>
          </w:p>
        </w:tc>
        <w:tc>
          <w:tcPr>
            <w:tcW w:w="3537"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r>
      <w:tr w:rsidR="004C2CE4" w:rsidTr="00E108F2">
        <w:trPr>
          <w:trHeight w:val="542"/>
        </w:trPr>
        <w:tc>
          <w:tcPr>
            <w:tcW w:w="98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4C2CE4" w:rsidP="00AF695B">
            <w:pPr>
              <w:pStyle w:val="tabletextbold"/>
            </w:pPr>
            <w:r>
              <w:t xml:space="preserve">Position </w:t>
            </w:r>
          </w:p>
        </w:tc>
        <w:tc>
          <w:tcPr>
            <w:tcW w:w="3990"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c>
          <w:tcPr>
            <w:tcW w:w="112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rsidR="004C2CE4" w:rsidRPr="004C2CE4" w:rsidRDefault="00AF695B" w:rsidP="00E108F2">
            <w:pPr>
              <w:pStyle w:val="tabletextbold"/>
            </w:pPr>
            <w:r>
              <w:t>Date</w:t>
            </w:r>
          </w:p>
        </w:tc>
        <w:tc>
          <w:tcPr>
            <w:tcW w:w="3537" w:type="dxa"/>
            <w:tcBorders>
              <w:top w:val="single" w:sz="2" w:space="0" w:color="auto"/>
              <w:left w:val="single" w:sz="2" w:space="0" w:color="auto"/>
              <w:bottom w:val="single" w:sz="2" w:space="0" w:color="auto"/>
              <w:right w:val="single" w:sz="2" w:space="0" w:color="auto"/>
            </w:tcBorders>
            <w:vAlign w:val="center"/>
          </w:tcPr>
          <w:p w:rsidR="004C2CE4" w:rsidRPr="004C2CE4" w:rsidRDefault="004C2CE4" w:rsidP="00E108F2">
            <w:pPr>
              <w:pStyle w:val="tabletext"/>
            </w:pPr>
          </w:p>
        </w:tc>
      </w:tr>
    </w:tbl>
    <w:p w:rsidR="00E108F2" w:rsidRDefault="00E108F2" w:rsidP="004C2CE4"/>
    <w:p w:rsidR="004C2CE4" w:rsidRPr="004C2CE4" w:rsidRDefault="004C2CE4" w:rsidP="00410C9D">
      <w:pPr>
        <w:pStyle w:val="Checklist"/>
      </w:pPr>
      <w:r>
        <w:t>Continuing Pro</w:t>
      </w:r>
      <w:r w:rsidR="003F4097">
        <w:t>f</w:t>
      </w:r>
      <w:r>
        <w:t xml:space="preserve">essional Development records updated </w:t>
      </w:r>
      <w:r w:rsidR="003F4097">
        <w:t>for all participating personnel</w:t>
      </w:r>
    </w:p>
    <w:p w:rsidR="004C2CE4" w:rsidRPr="004C2CE4" w:rsidRDefault="004C2CE4" w:rsidP="004C2CE4"/>
    <w:p w:rsidR="004C2CE4" w:rsidRPr="00BB6EB8" w:rsidRDefault="004C2CE4" w:rsidP="004C2CE4"/>
    <w:p w:rsidR="005E1D37" w:rsidRPr="005E1D37" w:rsidRDefault="005E1D37" w:rsidP="005E1D37">
      <w:pPr>
        <w:pStyle w:val="text"/>
      </w:pPr>
    </w:p>
    <w:sectPr w:rsidR="005E1D37" w:rsidRPr="005E1D37" w:rsidSect="0066131F">
      <w:headerReference w:type="even" r:id="rId9"/>
      <w:footerReference w:type="even" r:id="rId10"/>
      <w:footerReference w:type="default" r:id="rId11"/>
      <w:pgSz w:w="11907" w:h="16839" w:code="9"/>
      <w:pgMar w:top="1418" w:right="1701" w:bottom="1418" w:left="1701"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94" w:rsidRPr="00366EF8" w:rsidRDefault="00DA5C94" w:rsidP="00366EF8">
      <w:r>
        <w:separator/>
      </w:r>
    </w:p>
    <w:p w:rsidR="00DA5C94" w:rsidRDefault="00DA5C94"/>
    <w:p w:rsidR="00DA5C94" w:rsidRDefault="00DA5C94"/>
    <w:p w:rsidR="00DA5C94" w:rsidRDefault="00DA5C94"/>
    <w:p w:rsidR="00DA5C94" w:rsidRDefault="00DA5C94"/>
  </w:endnote>
  <w:endnote w:type="continuationSeparator" w:id="0">
    <w:p w:rsidR="00DA5C94" w:rsidRPr="00366EF8" w:rsidRDefault="00DA5C94" w:rsidP="00366EF8">
      <w:r>
        <w:continuationSeparator/>
      </w:r>
    </w:p>
    <w:p w:rsidR="00DA5C94" w:rsidRDefault="00DA5C94"/>
    <w:p w:rsidR="00DA5C94" w:rsidRDefault="00DA5C94"/>
    <w:p w:rsidR="00DA5C94" w:rsidRDefault="00DA5C94"/>
    <w:p w:rsidR="00DA5C94" w:rsidRDefault="00DA5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MinionPro-Regular">
    <w:altName w:val="Mangal"/>
    <w:panose1 w:val="00000000000000000000"/>
    <w:charset w:val="00"/>
    <w:family w:val="auto"/>
    <w:notTrueType/>
    <w:pitch w:val="default"/>
    <w:sig w:usb0="00000003" w:usb1="00000000" w:usb2="00000000" w:usb3="00000000" w:csb0="00000001" w:csb1="00000000"/>
  </w:font>
  <w:font w:name="Futura">
    <w:altName w:val="Lucida Sans Unicode"/>
    <w:panose1 w:val="00000000000000000000"/>
    <w:charset w:val="00"/>
    <w:family w:val="modern"/>
    <w:notTrueType/>
    <w:pitch w:val="variable"/>
    <w:sig w:usb0="8000002F" w:usb1="40000048" w:usb2="00000000" w:usb3="00000000" w:csb0="00000111" w:csb1="00000000"/>
  </w:font>
  <w:font w:name="MyriadPro-Bold">
    <w:altName w:val="Myriad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Black">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522"/>
    </w:tblGrid>
    <w:tr w:rsidR="004C2CE4" w:rsidTr="003230BB">
      <w:tc>
        <w:tcPr>
          <w:tcW w:w="8522" w:type="dxa"/>
        </w:tcPr>
        <w:p w:rsidR="004C2CE4" w:rsidRPr="00DB1F9C" w:rsidRDefault="004C2CE4" w:rsidP="003230BB">
          <w:r w:rsidRPr="00DB1F9C">
            <w:t>© Aspire Training &amp; Consulting</w:t>
          </w:r>
        </w:p>
      </w:tc>
    </w:tr>
    <w:tr w:rsidR="004C2CE4" w:rsidTr="003230BB">
      <w:tc>
        <w:tcPr>
          <w:tcW w:w="8522" w:type="dxa"/>
        </w:tcPr>
        <w:p w:rsidR="004C2CE4" w:rsidRPr="00D77182" w:rsidRDefault="004C2CE4" w:rsidP="003230BB">
          <w:r>
            <w:fldChar w:fldCharType="begin"/>
          </w:r>
          <w:r>
            <w:instrText xml:space="preserve">PAGE  </w:instrText>
          </w:r>
          <w:r>
            <w:fldChar w:fldCharType="separate"/>
          </w:r>
          <w:r>
            <w:rPr>
              <w:noProof/>
            </w:rPr>
            <w:t>2</w:t>
          </w:r>
          <w:r>
            <w:rPr>
              <w:noProof/>
            </w:rPr>
            <w:fldChar w:fldCharType="end"/>
          </w:r>
        </w:p>
      </w:tc>
    </w:tr>
  </w:tbl>
  <w:p w:rsidR="004C2CE4" w:rsidRDefault="004C2CE4" w:rsidP="003230BB"/>
  <w:p w:rsidR="004C2CE4" w:rsidRDefault="004C2CE4"/>
  <w:p w:rsidR="004C2CE4" w:rsidRDefault="004C2C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2" w:type="dxa"/>
      <w:jc w:val="center"/>
      <w:tblInd w:w="170" w:type="dxa"/>
      <w:tblLayout w:type="fixed"/>
      <w:tblCellMar>
        <w:left w:w="0" w:type="dxa"/>
        <w:right w:w="0" w:type="dxa"/>
      </w:tblCellMar>
      <w:tblLook w:val="0000" w:firstRow="0" w:lastRow="0" w:firstColumn="0" w:lastColumn="0" w:noHBand="0" w:noVBand="0"/>
    </w:tblPr>
    <w:tblGrid>
      <w:gridCol w:w="964"/>
      <w:gridCol w:w="8504"/>
      <w:gridCol w:w="964"/>
    </w:tblGrid>
    <w:tr w:rsidR="00C545B9" w:rsidTr="00155682">
      <w:trPr>
        <w:trHeight w:val="680"/>
        <w:jc w:val="center"/>
      </w:trPr>
      <w:tc>
        <w:tcPr>
          <w:tcW w:w="964" w:type="dxa"/>
          <w:tcMar>
            <w:top w:w="0" w:type="dxa"/>
            <w:left w:w="170" w:type="dxa"/>
            <w:bottom w:w="0" w:type="dxa"/>
            <w:right w:w="170" w:type="dxa"/>
          </w:tcMar>
          <w:vAlign w:val="center"/>
        </w:tcPr>
        <w:p w:rsidR="00C545B9" w:rsidRPr="00707603" w:rsidRDefault="00C545B9" w:rsidP="00155682">
          <w:pPr>
            <w:pStyle w:val="Pageno"/>
          </w:pPr>
        </w:p>
      </w:tc>
      <w:tc>
        <w:tcPr>
          <w:tcW w:w="8504" w:type="dxa"/>
          <w:tcMar>
            <w:top w:w="0" w:type="dxa"/>
            <w:left w:w="170" w:type="dxa"/>
            <w:bottom w:w="0" w:type="dxa"/>
            <w:right w:w="170" w:type="dxa"/>
          </w:tcMar>
          <w:vAlign w:val="center"/>
        </w:tcPr>
        <w:p w:rsidR="00C545B9" w:rsidRPr="00C545B9" w:rsidRDefault="00C545B9" w:rsidP="00155682">
          <w:pPr>
            <w:pStyle w:val="Footer"/>
            <w:rPr>
              <w:rFonts w:cs="Arial"/>
              <w:szCs w:val="16"/>
            </w:rPr>
          </w:pPr>
          <w:r>
            <w:rPr>
              <w:noProof/>
              <w:lang w:eastAsia="en-AU"/>
            </w:rPr>
            <w:drawing>
              <wp:anchor distT="0" distB="0" distL="114300" distR="114300" simplePos="0" relativeHeight="251661312" behindDoc="0" locked="0" layoutInCell="1" allowOverlap="1" wp14:anchorId="7C3E6ED1" wp14:editId="022E449C">
                <wp:simplePos x="0" y="0"/>
                <wp:positionH relativeFrom="page">
                  <wp:posOffset>4693920</wp:posOffset>
                </wp:positionH>
                <wp:positionV relativeFrom="paragraph">
                  <wp:posOffset>-6350</wp:posOffset>
                </wp:positionV>
                <wp:extent cx="697865" cy="259080"/>
                <wp:effectExtent l="0" t="0" r="6985" b="7620"/>
                <wp:wrapNone/>
                <wp:docPr id="2" name="Picture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ndex_aspire.jpg"/>
                        <pic:cNvPicPr/>
                      </pic:nvPicPr>
                      <pic:blipFill>
                        <a:blip r:embed="rId2">
                          <a:extLst>
                            <a:ext uri="{28A0092B-C50C-407E-A947-70E740481C1C}">
                              <a14:useLocalDpi xmlns:a14="http://schemas.microsoft.com/office/drawing/2010/main" val="0"/>
                            </a:ext>
                          </a:extLst>
                        </a:blip>
                        <a:stretch>
                          <a:fillRect/>
                        </a:stretch>
                      </pic:blipFill>
                      <pic:spPr>
                        <a:xfrm>
                          <a:off x="0" y="0"/>
                          <a:ext cx="697865" cy="259080"/>
                        </a:xfrm>
                        <a:prstGeom prst="rect">
                          <a:avLst/>
                        </a:prstGeom>
                      </pic:spPr>
                    </pic:pic>
                  </a:graphicData>
                </a:graphic>
                <wp14:sizeRelH relativeFrom="margin">
                  <wp14:pctWidth>0</wp14:pctWidth>
                </wp14:sizeRelH>
                <wp14:sizeRelV relativeFrom="margin">
                  <wp14:pctHeight>0</wp14:pctHeight>
                </wp14:sizeRelV>
              </wp:anchor>
            </w:drawing>
          </w:r>
          <w:r w:rsidRPr="00136A0D">
            <w:rPr>
              <w:rFonts w:cs="Arial"/>
              <w:szCs w:val="16"/>
            </w:rPr>
            <w:t>© Aspire Training &amp; Consulting</w:t>
          </w:r>
        </w:p>
      </w:tc>
      <w:tc>
        <w:tcPr>
          <w:tcW w:w="964" w:type="dxa"/>
          <w:tcMar>
            <w:top w:w="0" w:type="dxa"/>
            <w:left w:w="170" w:type="dxa"/>
            <w:bottom w:w="0" w:type="dxa"/>
            <w:right w:w="170" w:type="dxa"/>
          </w:tcMar>
          <w:vAlign w:val="center"/>
        </w:tcPr>
        <w:p w:rsidR="00C545B9" w:rsidRPr="00707603" w:rsidRDefault="00C545B9" w:rsidP="00155682">
          <w:pPr>
            <w:pStyle w:val="Pageno"/>
          </w:pPr>
          <w:r w:rsidRPr="00707603">
            <w:fldChar w:fldCharType="begin"/>
          </w:r>
          <w:r w:rsidRPr="00707603">
            <w:instrText xml:space="preserve"> PAGE   \* MERGEFORMAT </w:instrText>
          </w:r>
          <w:r w:rsidRPr="00707603">
            <w:fldChar w:fldCharType="separate"/>
          </w:r>
          <w:r w:rsidR="008E7C09">
            <w:rPr>
              <w:noProof/>
            </w:rPr>
            <w:t>1</w:t>
          </w:r>
          <w:r w:rsidRPr="00707603">
            <w:fldChar w:fldCharType="end"/>
          </w:r>
        </w:p>
      </w:tc>
    </w:tr>
  </w:tbl>
  <w:p w:rsidR="00C545B9" w:rsidRPr="0066131F" w:rsidRDefault="00C545B9" w:rsidP="00E82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94" w:rsidRPr="00366EF8" w:rsidRDefault="00DA5C94" w:rsidP="00366EF8">
      <w:r>
        <w:separator/>
      </w:r>
    </w:p>
    <w:p w:rsidR="00DA5C94" w:rsidRDefault="00DA5C94"/>
    <w:p w:rsidR="00DA5C94" w:rsidRDefault="00DA5C94"/>
    <w:p w:rsidR="00DA5C94" w:rsidRDefault="00DA5C94"/>
    <w:p w:rsidR="00DA5C94" w:rsidRDefault="00DA5C94"/>
  </w:footnote>
  <w:footnote w:type="continuationSeparator" w:id="0">
    <w:p w:rsidR="00DA5C94" w:rsidRPr="00366EF8" w:rsidRDefault="00DA5C94" w:rsidP="00366EF8">
      <w:r>
        <w:continuationSeparator/>
      </w:r>
    </w:p>
    <w:p w:rsidR="00DA5C94" w:rsidRDefault="00DA5C94"/>
    <w:p w:rsidR="00DA5C94" w:rsidRDefault="00DA5C94"/>
    <w:p w:rsidR="00DA5C94" w:rsidRDefault="00DA5C94"/>
    <w:p w:rsidR="00DA5C94" w:rsidRDefault="00DA5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522"/>
    </w:tblGrid>
    <w:tr w:rsidR="004C2CE4" w:rsidTr="003230BB">
      <w:tc>
        <w:tcPr>
          <w:tcW w:w="8522" w:type="dxa"/>
        </w:tcPr>
        <w:p w:rsidR="004C2CE4" w:rsidRDefault="004C2CE4" w:rsidP="003230BB">
          <w:r>
            <w:t>Header</w:t>
          </w:r>
        </w:p>
      </w:tc>
    </w:tr>
  </w:tbl>
  <w:p w:rsidR="004C2CE4" w:rsidRDefault="004C2CE4"/>
  <w:p w:rsidR="004C2CE4" w:rsidRDefault="004C2CE4"/>
  <w:p w:rsidR="004C2CE4" w:rsidRDefault="004C2C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ECF"/>
    <w:multiLevelType w:val="hybridMultilevel"/>
    <w:tmpl w:val="CB4231C0"/>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3D48BB"/>
    <w:multiLevelType w:val="hybridMultilevel"/>
    <w:tmpl w:val="EBA84578"/>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A35E31"/>
    <w:multiLevelType w:val="hybridMultilevel"/>
    <w:tmpl w:val="7F660B76"/>
    <w:lvl w:ilvl="0" w:tplc="31A27DB8">
      <w:start w:val="1"/>
      <w:numFmt w:val="lowerLetter"/>
      <w:pStyle w:val="lett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9844C1"/>
    <w:multiLevelType w:val="hybridMultilevel"/>
    <w:tmpl w:val="E51C07A6"/>
    <w:lvl w:ilvl="0" w:tplc="E5C69676">
      <w:start w:val="1"/>
      <w:numFmt w:val="bullet"/>
      <w:pStyle w:val="tablechecklist"/>
      <w:lvlText w:val="q"/>
      <w:lvlJc w:val="left"/>
      <w:pPr>
        <w:ind w:left="36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8C4362"/>
    <w:multiLevelType w:val="hybridMultilevel"/>
    <w:tmpl w:val="8C3E9D28"/>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27F462A"/>
    <w:multiLevelType w:val="multilevel"/>
    <w:tmpl w:val="46F8ED8E"/>
    <w:styleLink w:val="Aspireletter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183CAB"/>
    <w:multiLevelType w:val="hybridMultilevel"/>
    <w:tmpl w:val="2BBAF55C"/>
    <w:lvl w:ilvl="0" w:tplc="62EC4D24">
      <w:start w:val="1"/>
      <w:numFmt w:val="bullet"/>
      <w:pStyle w:val="Checklis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C1118C"/>
    <w:multiLevelType w:val="hybridMultilevel"/>
    <w:tmpl w:val="C2CCA5FA"/>
    <w:lvl w:ilvl="0" w:tplc="E9BED1D4">
      <w:start w:val="1"/>
      <w:numFmt w:val="decimal"/>
      <w:pStyle w:val="tablenumber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AC710A"/>
    <w:multiLevelType w:val="hybridMultilevel"/>
    <w:tmpl w:val="DE22667C"/>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515DAA"/>
    <w:multiLevelType w:val="hybridMultilevel"/>
    <w:tmpl w:val="2102BC4E"/>
    <w:lvl w:ilvl="0" w:tplc="1C400DC0">
      <w:start w:val="1"/>
      <w:numFmt w:val="bullet"/>
      <w:lvlText w:val="q"/>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6D0427"/>
    <w:multiLevelType w:val="hybridMultilevel"/>
    <w:tmpl w:val="AD123CF2"/>
    <w:lvl w:ilvl="0" w:tplc="78AE2B44">
      <w:start w:val="1"/>
      <w:numFmt w:val="bullet"/>
      <w:pStyle w:val="tablebullet-2"/>
      <w:lvlText w:val="­"/>
      <w:lvlJc w:val="left"/>
      <w:pPr>
        <w:ind w:left="360" w:hanging="360"/>
      </w:pPr>
      <w:rPr>
        <w:rFonts w:ascii="Courier New" w:hAnsi="Courier New"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9D2F29"/>
    <w:multiLevelType w:val="hybridMultilevel"/>
    <w:tmpl w:val="EB2EF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CE92726"/>
    <w:multiLevelType w:val="multilevel"/>
    <w:tmpl w:val="8C3C848E"/>
    <w:styleLink w:val="ASPIREbasi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01D028C"/>
    <w:multiLevelType w:val="hybridMultilevel"/>
    <w:tmpl w:val="B91AC7DA"/>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2F0FF6"/>
    <w:multiLevelType w:val="hybridMultilevel"/>
    <w:tmpl w:val="128E3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CBA782A"/>
    <w:multiLevelType w:val="hybridMultilevel"/>
    <w:tmpl w:val="7AEA0A1E"/>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735796E"/>
    <w:multiLevelType w:val="hybridMultilevel"/>
    <w:tmpl w:val="888CF20E"/>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7C45E76"/>
    <w:multiLevelType w:val="hybridMultilevel"/>
    <w:tmpl w:val="D658997C"/>
    <w:lvl w:ilvl="0" w:tplc="A77604FC">
      <w:start w:val="1"/>
      <w:numFmt w:val="lowerLetter"/>
      <w:pStyle w:val="tableletter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660A11"/>
    <w:multiLevelType w:val="hybridMultilevel"/>
    <w:tmpl w:val="9ACC0EBA"/>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9E75F76"/>
    <w:multiLevelType w:val="hybridMultilevel"/>
    <w:tmpl w:val="04B6187A"/>
    <w:lvl w:ilvl="0" w:tplc="6B8C37A8">
      <w:start w:val="1"/>
      <w:numFmt w:val="bullet"/>
      <w:pStyle w:val="bullet-2"/>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51335963"/>
    <w:multiLevelType w:val="hybridMultilevel"/>
    <w:tmpl w:val="CDBC278A"/>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6391A61"/>
    <w:multiLevelType w:val="hybridMultilevel"/>
    <w:tmpl w:val="65585018"/>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6AE099D"/>
    <w:multiLevelType w:val="hybridMultilevel"/>
    <w:tmpl w:val="E59409C2"/>
    <w:lvl w:ilvl="0" w:tplc="56DC9F76">
      <w:start w:val="1"/>
      <w:numFmt w:val="decimal"/>
      <w:pStyle w:val="numbers"/>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CF6987"/>
    <w:multiLevelType w:val="hybridMultilevel"/>
    <w:tmpl w:val="D042FA3E"/>
    <w:lvl w:ilvl="0" w:tplc="A7086298">
      <w:start w:val="1"/>
      <w:numFmt w:val="bullet"/>
      <w:pStyle w:val="tablebullet-1"/>
      <w:lvlText w:val="•"/>
      <w:lvlJc w:val="left"/>
      <w:pPr>
        <w:ind w:left="360" w:hanging="360"/>
      </w:pPr>
      <w:rPr>
        <w:rFonts w:ascii="Times New Roman"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090A00"/>
    <w:multiLevelType w:val="multilevel"/>
    <w:tmpl w:val="299C91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53915C0"/>
    <w:multiLevelType w:val="hybridMultilevel"/>
    <w:tmpl w:val="1EA60DF8"/>
    <w:lvl w:ilvl="0" w:tplc="DAC083D4">
      <w:start w:val="1"/>
      <w:numFmt w:val="bullet"/>
      <w:pStyle w:val="bullet-1"/>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2C7A9A"/>
    <w:multiLevelType w:val="hybridMultilevel"/>
    <w:tmpl w:val="2F564DA4"/>
    <w:lvl w:ilvl="0" w:tplc="DFDCB85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461128"/>
    <w:multiLevelType w:val="hybridMultilevel"/>
    <w:tmpl w:val="97981B7E"/>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D873223"/>
    <w:multiLevelType w:val="hybridMultilevel"/>
    <w:tmpl w:val="39E473B8"/>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DB75D75"/>
    <w:multiLevelType w:val="hybridMultilevel"/>
    <w:tmpl w:val="E668C48C"/>
    <w:lvl w:ilvl="0" w:tplc="1C400DC0">
      <w:start w:val="1"/>
      <w:numFmt w:val="bullet"/>
      <w:lvlText w:val="q"/>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1843593"/>
    <w:multiLevelType w:val="hybridMultilevel"/>
    <w:tmpl w:val="2AE4D3D2"/>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F0413F1"/>
    <w:multiLevelType w:val="hybridMultilevel"/>
    <w:tmpl w:val="58F4232A"/>
    <w:lvl w:ilvl="0" w:tplc="1C400DC0">
      <w:start w:val="1"/>
      <w:numFmt w:val="bullet"/>
      <w:lvlText w:val="q"/>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F1B0748"/>
    <w:multiLevelType w:val="hybridMultilevel"/>
    <w:tmpl w:val="1AAEF500"/>
    <w:lvl w:ilvl="0" w:tplc="13CE48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17"/>
  </w:num>
  <w:num w:numId="4">
    <w:abstractNumId w:val="7"/>
  </w:num>
  <w:num w:numId="5">
    <w:abstractNumId w:val="5"/>
  </w:num>
  <w:num w:numId="6">
    <w:abstractNumId w:val="22"/>
  </w:num>
  <w:num w:numId="7">
    <w:abstractNumId w:val="24"/>
  </w:num>
  <w:num w:numId="8">
    <w:abstractNumId w:val="26"/>
  </w:num>
  <w:num w:numId="9">
    <w:abstractNumId w:val="19"/>
  </w:num>
  <w:num w:numId="10">
    <w:abstractNumId w:val="6"/>
  </w:num>
  <w:num w:numId="11">
    <w:abstractNumId w:val="10"/>
  </w:num>
  <w:num w:numId="12">
    <w:abstractNumId w:val="3"/>
  </w:num>
  <w:num w:numId="13">
    <w:abstractNumId w:val="7"/>
    <w:lvlOverride w:ilvl="0">
      <w:startOverride w:val="1"/>
    </w:lvlOverride>
  </w:num>
  <w:num w:numId="14">
    <w:abstractNumId w:val="22"/>
    <w:lvlOverride w:ilvl="0">
      <w:startOverride w:val="1"/>
    </w:lvlOverride>
  </w:num>
  <w:num w:numId="15">
    <w:abstractNumId w:val="2"/>
  </w:num>
  <w:num w:numId="16">
    <w:abstractNumId w:val="25"/>
  </w:num>
  <w:num w:numId="17">
    <w:abstractNumId w:val="29"/>
  </w:num>
  <w:num w:numId="18">
    <w:abstractNumId w:val="27"/>
  </w:num>
  <w:num w:numId="19">
    <w:abstractNumId w:val="15"/>
  </w:num>
  <w:num w:numId="20">
    <w:abstractNumId w:val="28"/>
  </w:num>
  <w:num w:numId="21">
    <w:abstractNumId w:val="0"/>
  </w:num>
  <w:num w:numId="22">
    <w:abstractNumId w:val="8"/>
  </w:num>
  <w:num w:numId="23">
    <w:abstractNumId w:val="18"/>
  </w:num>
  <w:num w:numId="24">
    <w:abstractNumId w:val="21"/>
  </w:num>
  <w:num w:numId="25">
    <w:abstractNumId w:val="20"/>
  </w:num>
  <w:num w:numId="26">
    <w:abstractNumId w:val="13"/>
  </w:num>
  <w:num w:numId="27">
    <w:abstractNumId w:val="4"/>
  </w:num>
  <w:num w:numId="28">
    <w:abstractNumId w:val="32"/>
  </w:num>
  <w:num w:numId="29">
    <w:abstractNumId w:val="30"/>
  </w:num>
  <w:num w:numId="30">
    <w:abstractNumId w:val="1"/>
  </w:num>
  <w:num w:numId="31">
    <w:abstractNumId w:val="16"/>
  </w:num>
  <w:num w:numId="32">
    <w:abstractNumId w:val="31"/>
  </w:num>
  <w:num w:numId="33">
    <w:abstractNumId w:val="9"/>
  </w:num>
  <w:num w:numId="34">
    <w:abstractNumId w:val="14"/>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styleLockTheme/>
  <w:defaultTabStop w:val="720"/>
  <w:defaultTableStyle w:val="aspire"/>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1F"/>
    <w:rsid w:val="00005FC1"/>
    <w:rsid w:val="000071D2"/>
    <w:rsid w:val="00014D10"/>
    <w:rsid w:val="00015307"/>
    <w:rsid w:val="00016C11"/>
    <w:rsid w:val="00016E4F"/>
    <w:rsid w:val="0001735B"/>
    <w:rsid w:val="00022B64"/>
    <w:rsid w:val="0002331D"/>
    <w:rsid w:val="00025DB0"/>
    <w:rsid w:val="00031B28"/>
    <w:rsid w:val="000335E2"/>
    <w:rsid w:val="00046519"/>
    <w:rsid w:val="00047566"/>
    <w:rsid w:val="000514F4"/>
    <w:rsid w:val="00054176"/>
    <w:rsid w:val="0006567A"/>
    <w:rsid w:val="000731AF"/>
    <w:rsid w:val="00077AB2"/>
    <w:rsid w:val="00082EFB"/>
    <w:rsid w:val="000861A5"/>
    <w:rsid w:val="00090241"/>
    <w:rsid w:val="00090CD5"/>
    <w:rsid w:val="00093C37"/>
    <w:rsid w:val="00096535"/>
    <w:rsid w:val="0009764A"/>
    <w:rsid w:val="000B19F7"/>
    <w:rsid w:val="000B33F5"/>
    <w:rsid w:val="000B39B3"/>
    <w:rsid w:val="000B6804"/>
    <w:rsid w:val="000D0A06"/>
    <w:rsid w:val="000D4D0D"/>
    <w:rsid w:val="000D601F"/>
    <w:rsid w:val="000E1B54"/>
    <w:rsid w:val="000E3DB1"/>
    <w:rsid w:val="000E52B9"/>
    <w:rsid w:val="000E7E8D"/>
    <w:rsid w:val="000F7EBF"/>
    <w:rsid w:val="00111C6B"/>
    <w:rsid w:val="00114718"/>
    <w:rsid w:val="001161D1"/>
    <w:rsid w:val="001231B8"/>
    <w:rsid w:val="001264D9"/>
    <w:rsid w:val="00130CF9"/>
    <w:rsid w:val="001318B4"/>
    <w:rsid w:val="00132DB2"/>
    <w:rsid w:val="001367E7"/>
    <w:rsid w:val="001411BC"/>
    <w:rsid w:val="00143860"/>
    <w:rsid w:val="00150443"/>
    <w:rsid w:val="00155F3D"/>
    <w:rsid w:val="00156718"/>
    <w:rsid w:val="00163BD3"/>
    <w:rsid w:val="00170598"/>
    <w:rsid w:val="00174CA3"/>
    <w:rsid w:val="0017539E"/>
    <w:rsid w:val="00177559"/>
    <w:rsid w:val="001828A6"/>
    <w:rsid w:val="001861D3"/>
    <w:rsid w:val="001867EC"/>
    <w:rsid w:val="00193B91"/>
    <w:rsid w:val="0019643F"/>
    <w:rsid w:val="001A028E"/>
    <w:rsid w:val="001A3AEA"/>
    <w:rsid w:val="001A6C64"/>
    <w:rsid w:val="001B2089"/>
    <w:rsid w:val="001C22BF"/>
    <w:rsid w:val="001C6EB7"/>
    <w:rsid w:val="001D4AEC"/>
    <w:rsid w:val="001D70B8"/>
    <w:rsid w:val="001D77B3"/>
    <w:rsid w:val="001F02D8"/>
    <w:rsid w:val="001F266D"/>
    <w:rsid w:val="001F6F89"/>
    <w:rsid w:val="00201DC6"/>
    <w:rsid w:val="00205BDF"/>
    <w:rsid w:val="00210BF1"/>
    <w:rsid w:val="00212E44"/>
    <w:rsid w:val="00215177"/>
    <w:rsid w:val="00220087"/>
    <w:rsid w:val="00220874"/>
    <w:rsid w:val="002234A3"/>
    <w:rsid w:val="002259F2"/>
    <w:rsid w:val="00225BB6"/>
    <w:rsid w:val="00230FB3"/>
    <w:rsid w:val="00232994"/>
    <w:rsid w:val="00235301"/>
    <w:rsid w:val="00237499"/>
    <w:rsid w:val="00247235"/>
    <w:rsid w:val="00247AC1"/>
    <w:rsid w:val="00253163"/>
    <w:rsid w:val="00257839"/>
    <w:rsid w:val="0026040A"/>
    <w:rsid w:val="00260638"/>
    <w:rsid w:val="00262538"/>
    <w:rsid w:val="00265DB1"/>
    <w:rsid w:val="00266C28"/>
    <w:rsid w:val="002856EB"/>
    <w:rsid w:val="002A1094"/>
    <w:rsid w:val="002A3232"/>
    <w:rsid w:val="002A35AE"/>
    <w:rsid w:val="002B0695"/>
    <w:rsid w:val="002B218C"/>
    <w:rsid w:val="002B2348"/>
    <w:rsid w:val="002B4468"/>
    <w:rsid w:val="002B6A88"/>
    <w:rsid w:val="002C072D"/>
    <w:rsid w:val="002C6195"/>
    <w:rsid w:val="002C722B"/>
    <w:rsid w:val="002D35B5"/>
    <w:rsid w:val="002D510B"/>
    <w:rsid w:val="002D6781"/>
    <w:rsid w:val="002D6B4C"/>
    <w:rsid w:val="002E174E"/>
    <w:rsid w:val="002E191F"/>
    <w:rsid w:val="002F4C98"/>
    <w:rsid w:val="0030527D"/>
    <w:rsid w:val="003125B0"/>
    <w:rsid w:val="0031282E"/>
    <w:rsid w:val="0031753A"/>
    <w:rsid w:val="00320548"/>
    <w:rsid w:val="003230BB"/>
    <w:rsid w:val="00323AEB"/>
    <w:rsid w:val="00332AE4"/>
    <w:rsid w:val="003336FA"/>
    <w:rsid w:val="0033409A"/>
    <w:rsid w:val="00340226"/>
    <w:rsid w:val="00343E00"/>
    <w:rsid w:val="00346592"/>
    <w:rsid w:val="00351C1D"/>
    <w:rsid w:val="003576C3"/>
    <w:rsid w:val="003576D5"/>
    <w:rsid w:val="003602C5"/>
    <w:rsid w:val="00366C39"/>
    <w:rsid w:val="00366EF8"/>
    <w:rsid w:val="00370163"/>
    <w:rsid w:val="003739C5"/>
    <w:rsid w:val="003754D2"/>
    <w:rsid w:val="003759EC"/>
    <w:rsid w:val="00375A45"/>
    <w:rsid w:val="00381EC9"/>
    <w:rsid w:val="00385BDE"/>
    <w:rsid w:val="003A0778"/>
    <w:rsid w:val="003A6231"/>
    <w:rsid w:val="003A660E"/>
    <w:rsid w:val="003B2749"/>
    <w:rsid w:val="003B744E"/>
    <w:rsid w:val="003C6EC9"/>
    <w:rsid w:val="003F1E70"/>
    <w:rsid w:val="003F310E"/>
    <w:rsid w:val="003F4097"/>
    <w:rsid w:val="003F52BB"/>
    <w:rsid w:val="003F5CB8"/>
    <w:rsid w:val="004041A5"/>
    <w:rsid w:val="00410B59"/>
    <w:rsid w:val="00410C9D"/>
    <w:rsid w:val="00417AD4"/>
    <w:rsid w:val="00420B75"/>
    <w:rsid w:val="0042610D"/>
    <w:rsid w:val="00432A62"/>
    <w:rsid w:val="004370C3"/>
    <w:rsid w:val="004404F2"/>
    <w:rsid w:val="00441164"/>
    <w:rsid w:val="00442DEF"/>
    <w:rsid w:val="00443B18"/>
    <w:rsid w:val="00450A29"/>
    <w:rsid w:val="00453CDD"/>
    <w:rsid w:val="00457AC7"/>
    <w:rsid w:val="004601FD"/>
    <w:rsid w:val="00460A2E"/>
    <w:rsid w:val="00463DD9"/>
    <w:rsid w:val="0046409E"/>
    <w:rsid w:val="004651FD"/>
    <w:rsid w:val="00465483"/>
    <w:rsid w:val="004660AB"/>
    <w:rsid w:val="00470C91"/>
    <w:rsid w:val="004735C7"/>
    <w:rsid w:val="00477DBB"/>
    <w:rsid w:val="00482DDC"/>
    <w:rsid w:val="0048622B"/>
    <w:rsid w:val="00486784"/>
    <w:rsid w:val="00493B82"/>
    <w:rsid w:val="004A2977"/>
    <w:rsid w:val="004A4233"/>
    <w:rsid w:val="004A4D85"/>
    <w:rsid w:val="004A69CE"/>
    <w:rsid w:val="004C2CE4"/>
    <w:rsid w:val="004D23E6"/>
    <w:rsid w:val="004D2CA3"/>
    <w:rsid w:val="004D4261"/>
    <w:rsid w:val="004E1793"/>
    <w:rsid w:val="004E25AA"/>
    <w:rsid w:val="004E5A2D"/>
    <w:rsid w:val="004E64FF"/>
    <w:rsid w:val="004F50BC"/>
    <w:rsid w:val="004F5389"/>
    <w:rsid w:val="0051111A"/>
    <w:rsid w:val="00513DCB"/>
    <w:rsid w:val="005226D6"/>
    <w:rsid w:val="00525D64"/>
    <w:rsid w:val="00530827"/>
    <w:rsid w:val="005360B5"/>
    <w:rsid w:val="00544CA7"/>
    <w:rsid w:val="00547D9B"/>
    <w:rsid w:val="005548E9"/>
    <w:rsid w:val="005553C5"/>
    <w:rsid w:val="00555863"/>
    <w:rsid w:val="0056085A"/>
    <w:rsid w:val="005609DB"/>
    <w:rsid w:val="00571C6D"/>
    <w:rsid w:val="00575B28"/>
    <w:rsid w:val="00581B5C"/>
    <w:rsid w:val="00583755"/>
    <w:rsid w:val="00585B64"/>
    <w:rsid w:val="00586EF1"/>
    <w:rsid w:val="00587855"/>
    <w:rsid w:val="0059031A"/>
    <w:rsid w:val="00592DD5"/>
    <w:rsid w:val="005975F7"/>
    <w:rsid w:val="005A1C19"/>
    <w:rsid w:val="005A1F1E"/>
    <w:rsid w:val="005A7164"/>
    <w:rsid w:val="005B1C27"/>
    <w:rsid w:val="005B22BE"/>
    <w:rsid w:val="005B475D"/>
    <w:rsid w:val="005B4FDF"/>
    <w:rsid w:val="005B78A3"/>
    <w:rsid w:val="005B7F79"/>
    <w:rsid w:val="005C11AA"/>
    <w:rsid w:val="005C16F2"/>
    <w:rsid w:val="005C59EB"/>
    <w:rsid w:val="005D01F6"/>
    <w:rsid w:val="005D1643"/>
    <w:rsid w:val="005D1B86"/>
    <w:rsid w:val="005D3FEE"/>
    <w:rsid w:val="005D4DA4"/>
    <w:rsid w:val="005D6221"/>
    <w:rsid w:val="005D6747"/>
    <w:rsid w:val="005E1D37"/>
    <w:rsid w:val="005E2A27"/>
    <w:rsid w:val="005E4005"/>
    <w:rsid w:val="005F03E3"/>
    <w:rsid w:val="005F2A52"/>
    <w:rsid w:val="005F3A7F"/>
    <w:rsid w:val="00600D5D"/>
    <w:rsid w:val="00600E4E"/>
    <w:rsid w:val="00600FEE"/>
    <w:rsid w:val="006020AF"/>
    <w:rsid w:val="00603E4C"/>
    <w:rsid w:val="00605528"/>
    <w:rsid w:val="00610416"/>
    <w:rsid w:val="00614A47"/>
    <w:rsid w:val="00614F68"/>
    <w:rsid w:val="00614F91"/>
    <w:rsid w:val="00624F69"/>
    <w:rsid w:val="00626425"/>
    <w:rsid w:val="00631943"/>
    <w:rsid w:val="006346BA"/>
    <w:rsid w:val="00636212"/>
    <w:rsid w:val="006378BF"/>
    <w:rsid w:val="00637B35"/>
    <w:rsid w:val="006439F8"/>
    <w:rsid w:val="00651BBC"/>
    <w:rsid w:val="00653EA6"/>
    <w:rsid w:val="0065709F"/>
    <w:rsid w:val="0066131F"/>
    <w:rsid w:val="0066163F"/>
    <w:rsid w:val="006653C0"/>
    <w:rsid w:val="00672CED"/>
    <w:rsid w:val="00672D20"/>
    <w:rsid w:val="00672F51"/>
    <w:rsid w:val="0068068F"/>
    <w:rsid w:val="00680E1E"/>
    <w:rsid w:val="00682C14"/>
    <w:rsid w:val="006835BB"/>
    <w:rsid w:val="006A03A9"/>
    <w:rsid w:val="006A3027"/>
    <w:rsid w:val="006A4480"/>
    <w:rsid w:val="006A723C"/>
    <w:rsid w:val="006A727B"/>
    <w:rsid w:val="006B2352"/>
    <w:rsid w:val="006B3747"/>
    <w:rsid w:val="006B74F5"/>
    <w:rsid w:val="006C0393"/>
    <w:rsid w:val="006C2621"/>
    <w:rsid w:val="006C62AB"/>
    <w:rsid w:val="006D0423"/>
    <w:rsid w:val="006D1204"/>
    <w:rsid w:val="006D736E"/>
    <w:rsid w:val="006E59EE"/>
    <w:rsid w:val="006F48C2"/>
    <w:rsid w:val="0070604E"/>
    <w:rsid w:val="00713371"/>
    <w:rsid w:val="007216E3"/>
    <w:rsid w:val="00721CEB"/>
    <w:rsid w:val="00723FB2"/>
    <w:rsid w:val="00725A8B"/>
    <w:rsid w:val="0072603B"/>
    <w:rsid w:val="00736B3C"/>
    <w:rsid w:val="00737046"/>
    <w:rsid w:val="00745CD6"/>
    <w:rsid w:val="00753A05"/>
    <w:rsid w:val="0075485F"/>
    <w:rsid w:val="00754CCE"/>
    <w:rsid w:val="007553C3"/>
    <w:rsid w:val="00757B5A"/>
    <w:rsid w:val="0076103C"/>
    <w:rsid w:val="007610A0"/>
    <w:rsid w:val="00765996"/>
    <w:rsid w:val="00766622"/>
    <w:rsid w:val="00772A9D"/>
    <w:rsid w:val="007746CE"/>
    <w:rsid w:val="007760C0"/>
    <w:rsid w:val="007762B5"/>
    <w:rsid w:val="007762D1"/>
    <w:rsid w:val="007800C2"/>
    <w:rsid w:val="00780E2E"/>
    <w:rsid w:val="00781E60"/>
    <w:rsid w:val="00787FEB"/>
    <w:rsid w:val="00791B8C"/>
    <w:rsid w:val="007956E4"/>
    <w:rsid w:val="00796765"/>
    <w:rsid w:val="00796AC4"/>
    <w:rsid w:val="007A0212"/>
    <w:rsid w:val="007A677E"/>
    <w:rsid w:val="007B3E87"/>
    <w:rsid w:val="007B6251"/>
    <w:rsid w:val="007C7C08"/>
    <w:rsid w:val="007D4E06"/>
    <w:rsid w:val="007E38D2"/>
    <w:rsid w:val="007E3950"/>
    <w:rsid w:val="007E6733"/>
    <w:rsid w:val="007F5D1C"/>
    <w:rsid w:val="007F6299"/>
    <w:rsid w:val="00803796"/>
    <w:rsid w:val="008115D0"/>
    <w:rsid w:val="00814019"/>
    <w:rsid w:val="00824B36"/>
    <w:rsid w:val="0082659B"/>
    <w:rsid w:val="00827344"/>
    <w:rsid w:val="008323C9"/>
    <w:rsid w:val="008358CF"/>
    <w:rsid w:val="00835C47"/>
    <w:rsid w:val="00846BA5"/>
    <w:rsid w:val="008473B9"/>
    <w:rsid w:val="0085029D"/>
    <w:rsid w:val="008513AC"/>
    <w:rsid w:val="0085690C"/>
    <w:rsid w:val="008625BA"/>
    <w:rsid w:val="008641D1"/>
    <w:rsid w:val="00870BD7"/>
    <w:rsid w:val="0087418B"/>
    <w:rsid w:val="0087570D"/>
    <w:rsid w:val="0089329A"/>
    <w:rsid w:val="00896DEB"/>
    <w:rsid w:val="008A54D3"/>
    <w:rsid w:val="008A724D"/>
    <w:rsid w:val="008C324E"/>
    <w:rsid w:val="008C3557"/>
    <w:rsid w:val="008C40C5"/>
    <w:rsid w:val="008C54ED"/>
    <w:rsid w:val="008C5975"/>
    <w:rsid w:val="008C783A"/>
    <w:rsid w:val="008D2991"/>
    <w:rsid w:val="008E3F66"/>
    <w:rsid w:val="008E7C09"/>
    <w:rsid w:val="008F2A80"/>
    <w:rsid w:val="0090284D"/>
    <w:rsid w:val="009051E7"/>
    <w:rsid w:val="00906A3F"/>
    <w:rsid w:val="00911C5D"/>
    <w:rsid w:val="00917201"/>
    <w:rsid w:val="0092697E"/>
    <w:rsid w:val="00930050"/>
    <w:rsid w:val="009312A5"/>
    <w:rsid w:val="009317ED"/>
    <w:rsid w:val="00935840"/>
    <w:rsid w:val="00943D1E"/>
    <w:rsid w:val="00951928"/>
    <w:rsid w:val="009550F1"/>
    <w:rsid w:val="0095725B"/>
    <w:rsid w:val="00962BBA"/>
    <w:rsid w:val="00970224"/>
    <w:rsid w:val="00972621"/>
    <w:rsid w:val="00980194"/>
    <w:rsid w:val="00982E40"/>
    <w:rsid w:val="00991B32"/>
    <w:rsid w:val="00994578"/>
    <w:rsid w:val="00995938"/>
    <w:rsid w:val="009A02DA"/>
    <w:rsid w:val="009A46D5"/>
    <w:rsid w:val="009A7AE5"/>
    <w:rsid w:val="009B0161"/>
    <w:rsid w:val="009C11FF"/>
    <w:rsid w:val="009C27E2"/>
    <w:rsid w:val="009C51C4"/>
    <w:rsid w:val="009C5806"/>
    <w:rsid w:val="009D2EFE"/>
    <w:rsid w:val="009D38B1"/>
    <w:rsid w:val="009D654B"/>
    <w:rsid w:val="009D75E2"/>
    <w:rsid w:val="009E455D"/>
    <w:rsid w:val="009E7360"/>
    <w:rsid w:val="009F0D3F"/>
    <w:rsid w:val="009F347F"/>
    <w:rsid w:val="009F3FDC"/>
    <w:rsid w:val="00A005E5"/>
    <w:rsid w:val="00A027DE"/>
    <w:rsid w:val="00A10F45"/>
    <w:rsid w:val="00A133A6"/>
    <w:rsid w:val="00A14223"/>
    <w:rsid w:val="00A233A8"/>
    <w:rsid w:val="00A238A2"/>
    <w:rsid w:val="00A23D04"/>
    <w:rsid w:val="00A41409"/>
    <w:rsid w:val="00A42BCC"/>
    <w:rsid w:val="00A42F94"/>
    <w:rsid w:val="00A463DF"/>
    <w:rsid w:val="00A503B1"/>
    <w:rsid w:val="00A641CB"/>
    <w:rsid w:val="00A64427"/>
    <w:rsid w:val="00A678B1"/>
    <w:rsid w:val="00A83C41"/>
    <w:rsid w:val="00A87FBC"/>
    <w:rsid w:val="00A92462"/>
    <w:rsid w:val="00AA54BE"/>
    <w:rsid w:val="00AB5C93"/>
    <w:rsid w:val="00AB62FE"/>
    <w:rsid w:val="00AB72F2"/>
    <w:rsid w:val="00AC01A4"/>
    <w:rsid w:val="00AC4459"/>
    <w:rsid w:val="00AD226D"/>
    <w:rsid w:val="00AD2701"/>
    <w:rsid w:val="00AE5B45"/>
    <w:rsid w:val="00AE7DD2"/>
    <w:rsid w:val="00AF1B4A"/>
    <w:rsid w:val="00AF2C2B"/>
    <w:rsid w:val="00AF50BD"/>
    <w:rsid w:val="00AF695B"/>
    <w:rsid w:val="00AF6B3A"/>
    <w:rsid w:val="00AF71DF"/>
    <w:rsid w:val="00B00CB2"/>
    <w:rsid w:val="00B03C25"/>
    <w:rsid w:val="00B059DD"/>
    <w:rsid w:val="00B06676"/>
    <w:rsid w:val="00B2007B"/>
    <w:rsid w:val="00B225C2"/>
    <w:rsid w:val="00B4270B"/>
    <w:rsid w:val="00B43610"/>
    <w:rsid w:val="00B5383D"/>
    <w:rsid w:val="00B5403C"/>
    <w:rsid w:val="00B543B9"/>
    <w:rsid w:val="00B6280E"/>
    <w:rsid w:val="00B6512E"/>
    <w:rsid w:val="00B6686D"/>
    <w:rsid w:val="00B739F7"/>
    <w:rsid w:val="00B77584"/>
    <w:rsid w:val="00B82D87"/>
    <w:rsid w:val="00B8620A"/>
    <w:rsid w:val="00B91240"/>
    <w:rsid w:val="00B946E0"/>
    <w:rsid w:val="00BA1216"/>
    <w:rsid w:val="00BA2CD7"/>
    <w:rsid w:val="00BA3EA1"/>
    <w:rsid w:val="00BA6C13"/>
    <w:rsid w:val="00BA7E2D"/>
    <w:rsid w:val="00BA7FB4"/>
    <w:rsid w:val="00BB0625"/>
    <w:rsid w:val="00BB0B40"/>
    <w:rsid w:val="00BB45B6"/>
    <w:rsid w:val="00BB7900"/>
    <w:rsid w:val="00BC1721"/>
    <w:rsid w:val="00BC4B69"/>
    <w:rsid w:val="00BC6FDF"/>
    <w:rsid w:val="00BC7BA9"/>
    <w:rsid w:val="00BD5349"/>
    <w:rsid w:val="00BD5832"/>
    <w:rsid w:val="00BD7A32"/>
    <w:rsid w:val="00BE19FD"/>
    <w:rsid w:val="00BE3919"/>
    <w:rsid w:val="00BF282E"/>
    <w:rsid w:val="00C012E9"/>
    <w:rsid w:val="00C042AB"/>
    <w:rsid w:val="00C05B56"/>
    <w:rsid w:val="00C05DDE"/>
    <w:rsid w:val="00C116F4"/>
    <w:rsid w:val="00C120EE"/>
    <w:rsid w:val="00C12F30"/>
    <w:rsid w:val="00C131AE"/>
    <w:rsid w:val="00C1362A"/>
    <w:rsid w:val="00C175D2"/>
    <w:rsid w:val="00C3190E"/>
    <w:rsid w:val="00C321A7"/>
    <w:rsid w:val="00C32380"/>
    <w:rsid w:val="00C40052"/>
    <w:rsid w:val="00C44A0D"/>
    <w:rsid w:val="00C51585"/>
    <w:rsid w:val="00C531CE"/>
    <w:rsid w:val="00C545B9"/>
    <w:rsid w:val="00C77E9B"/>
    <w:rsid w:val="00C8155F"/>
    <w:rsid w:val="00C82AEB"/>
    <w:rsid w:val="00C84C90"/>
    <w:rsid w:val="00C90006"/>
    <w:rsid w:val="00C900BE"/>
    <w:rsid w:val="00C90989"/>
    <w:rsid w:val="00C9574F"/>
    <w:rsid w:val="00CA2467"/>
    <w:rsid w:val="00CA4798"/>
    <w:rsid w:val="00CB6E37"/>
    <w:rsid w:val="00CC1098"/>
    <w:rsid w:val="00CC3CA9"/>
    <w:rsid w:val="00CD1FF7"/>
    <w:rsid w:val="00CF1C58"/>
    <w:rsid w:val="00CF2287"/>
    <w:rsid w:val="00CF4042"/>
    <w:rsid w:val="00CF4AF4"/>
    <w:rsid w:val="00CF514A"/>
    <w:rsid w:val="00D00357"/>
    <w:rsid w:val="00D02089"/>
    <w:rsid w:val="00D05319"/>
    <w:rsid w:val="00D065B9"/>
    <w:rsid w:val="00D149E4"/>
    <w:rsid w:val="00D20062"/>
    <w:rsid w:val="00D21674"/>
    <w:rsid w:val="00D21D31"/>
    <w:rsid w:val="00D253A4"/>
    <w:rsid w:val="00D25B47"/>
    <w:rsid w:val="00D26285"/>
    <w:rsid w:val="00D2772D"/>
    <w:rsid w:val="00D32C3C"/>
    <w:rsid w:val="00D3545E"/>
    <w:rsid w:val="00D36D96"/>
    <w:rsid w:val="00D411D8"/>
    <w:rsid w:val="00D45B46"/>
    <w:rsid w:val="00D5372C"/>
    <w:rsid w:val="00D53F37"/>
    <w:rsid w:val="00D56482"/>
    <w:rsid w:val="00D63587"/>
    <w:rsid w:val="00D640EA"/>
    <w:rsid w:val="00D6447D"/>
    <w:rsid w:val="00D678A2"/>
    <w:rsid w:val="00D77182"/>
    <w:rsid w:val="00D828C6"/>
    <w:rsid w:val="00D85677"/>
    <w:rsid w:val="00D907D9"/>
    <w:rsid w:val="00D92678"/>
    <w:rsid w:val="00D96254"/>
    <w:rsid w:val="00DA1733"/>
    <w:rsid w:val="00DA2572"/>
    <w:rsid w:val="00DA5C94"/>
    <w:rsid w:val="00DB18AB"/>
    <w:rsid w:val="00DB1F9C"/>
    <w:rsid w:val="00DB21BC"/>
    <w:rsid w:val="00DB3D5D"/>
    <w:rsid w:val="00DB3E50"/>
    <w:rsid w:val="00DB54A7"/>
    <w:rsid w:val="00DC056D"/>
    <w:rsid w:val="00DC7786"/>
    <w:rsid w:val="00DD1EB1"/>
    <w:rsid w:val="00DE11DA"/>
    <w:rsid w:val="00DE7EF7"/>
    <w:rsid w:val="00DF19A2"/>
    <w:rsid w:val="00DF1F8A"/>
    <w:rsid w:val="00E07D7E"/>
    <w:rsid w:val="00E108F2"/>
    <w:rsid w:val="00E14463"/>
    <w:rsid w:val="00E15AB5"/>
    <w:rsid w:val="00E1755D"/>
    <w:rsid w:val="00E2306D"/>
    <w:rsid w:val="00E26507"/>
    <w:rsid w:val="00E322A8"/>
    <w:rsid w:val="00E33943"/>
    <w:rsid w:val="00E373C7"/>
    <w:rsid w:val="00E37FCF"/>
    <w:rsid w:val="00E46AB8"/>
    <w:rsid w:val="00E50600"/>
    <w:rsid w:val="00E53FC5"/>
    <w:rsid w:val="00E604CE"/>
    <w:rsid w:val="00E638BB"/>
    <w:rsid w:val="00E65E42"/>
    <w:rsid w:val="00E66BE2"/>
    <w:rsid w:val="00E66C59"/>
    <w:rsid w:val="00E71648"/>
    <w:rsid w:val="00E73369"/>
    <w:rsid w:val="00E76A82"/>
    <w:rsid w:val="00E82DC2"/>
    <w:rsid w:val="00E82E86"/>
    <w:rsid w:val="00E906B0"/>
    <w:rsid w:val="00E917A7"/>
    <w:rsid w:val="00E945D8"/>
    <w:rsid w:val="00E97434"/>
    <w:rsid w:val="00EA4C53"/>
    <w:rsid w:val="00EB3D06"/>
    <w:rsid w:val="00EC266D"/>
    <w:rsid w:val="00EC3152"/>
    <w:rsid w:val="00ED6A62"/>
    <w:rsid w:val="00ED6F51"/>
    <w:rsid w:val="00EE4C92"/>
    <w:rsid w:val="00EE53F3"/>
    <w:rsid w:val="00EE631F"/>
    <w:rsid w:val="00EE643A"/>
    <w:rsid w:val="00EE7A21"/>
    <w:rsid w:val="00EF3556"/>
    <w:rsid w:val="00EF7227"/>
    <w:rsid w:val="00F02416"/>
    <w:rsid w:val="00F15D7B"/>
    <w:rsid w:val="00F21745"/>
    <w:rsid w:val="00F21ED6"/>
    <w:rsid w:val="00F2575F"/>
    <w:rsid w:val="00F26895"/>
    <w:rsid w:val="00F31087"/>
    <w:rsid w:val="00F31899"/>
    <w:rsid w:val="00F3343A"/>
    <w:rsid w:val="00F33E05"/>
    <w:rsid w:val="00F34865"/>
    <w:rsid w:val="00F35A6D"/>
    <w:rsid w:val="00F361F8"/>
    <w:rsid w:val="00F36EFD"/>
    <w:rsid w:val="00F42900"/>
    <w:rsid w:val="00F42AF5"/>
    <w:rsid w:val="00F4741A"/>
    <w:rsid w:val="00F47AC5"/>
    <w:rsid w:val="00F50F91"/>
    <w:rsid w:val="00F551E7"/>
    <w:rsid w:val="00F65447"/>
    <w:rsid w:val="00F702E8"/>
    <w:rsid w:val="00F76ED5"/>
    <w:rsid w:val="00F820AE"/>
    <w:rsid w:val="00F83A10"/>
    <w:rsid w:val="00F83A31"/>
    <w:rsid w:val="00F9014C"/>
    <w:rsid w:val="00F91D69"/>
    <w:rsid w:val="00F9772F"/>
    <w:rsid w:val="00FA073C"/>
    <w:rsid w:val="00FA6220"/>
    <w:rsid w:val="00FB51AF"/>
    <w:rsid w:val="00FB6496"/>
    <w:rsid w:val="00FC7FD9"/>
    <w:rsid w:val="00FD6436"/>
    <w:rsid w:val="00FE2100"/>
    <w:rsid w:val="00FE7016"/>
    <w:rsid w:val="00FE7312"/>
    <w:rsid w:val="00FF1525"/>
    <w:rsid w:val="00FF2B06"/>
    <w:rsid w:val="00FF7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before="80" w:after="80"/>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locked="0" w:uiPriority="39" w:qFormat="1"/>
    <w:lsdException w:name="toc 2" w:locked="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qFormat="1"/>
    <w:lsdException w:name="footer" w:locked="0"/>
    <w:lsdException w:name="caption" w:locked="0" w:qFormat="1"/>
    <w:lsdException w:name="annotation reference" w:uiPriority="0"/>
    <w:lsdException w:name="page number" w:locked="0" w:uiPriority="0"/>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uiPriority="1"/>
    <w:lsdException w:name="Body Text" w:uiPriority="0"/>
    <w:lsdException w:name="Subtitle" w:locked="0" w:semiHidden="0" w:uiPriority="11" w:unhideWhenUsed="0" w:qFormat="1"/>
    <w:lsdException w:name="Salutation" w:semiHidden="0" w:unhideWhenUsed="0"/>
    <w:lsdException w:name="Date" w:semiHidden="0" w:unhideWhenUsed="0"/>
    <w:lsdException w:name="Body Text First Indent" w:semiHidden="0" w:uiPriority="0" w:unhideWhenUsed="0"/>
    <w:lsdException w:name="Strong" w:locked="0" w:semiHidden="0" w:uiPriority="0" w:unhideWhenUsed="0" w:qFormat="1"/>
    <w:lsdException w:name="Emphasis" w:locked="0" w:semiHidden="0" w:uiPriority="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aliases w:val="Copy"/>
    <w:qFormat/>
    <w:rsid w:val="004C2CE4"/>
    <w:pPr>
      <w:spacing w:before="0" w:after="0"/>
      <w:jc w:val="left"/>
    </w:pPr>
    <w:rPr>
      <w:rFonts w:ascii="Arial" w:hAnsi="Arial"/>
      <w:szCs w:val="18"/>
      <w:lang w:val="en-US" w:eastAsia="en-US"/>
    </w:rPr>
  </w:style>
  <w:style w:type="paragraph" w:styleId="Heading1">
    <w:name w:val="heading 1"/>
    <w:basedOn w:val="Normal"/>
    <w:next w:val="Normal"/>
    <w:link w:val="Heading1Char"/>
    <w:semiHidden/>
    <w:qFormat/>
    <w:locked/>
    <w:rsid w:val="004862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locked/>
    <w:rsid w:val="004862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4862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4862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locked/>
    <w:rsid w:val="0048622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locked/>
    <w:rsid w:val="0048622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locked/>
    <w:rsid w:val="004862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locked/>
    <w:rsid w:val="0048622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qFormat/>
    <w:locked/>
    <w:rsid w:val="0048622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locked/>
    <w:rsid w:val="0048622B"/>
    <w:rPr>
      <w:rFonts w:ascii="Tahoma" w:hAnsi="Tahoma" w:cs="Tahoma"/>
      <w:sz w:val="16"/>
      <w:szCs w:val="16"/>
    </w:rPr>
  </w:style>
  <w:style w:type="character" w:customStyle="1" w:styleId="DocumentMapChar">
    <w:name w:val="Document Map Char"/>
    <w:basedOn w:val="DefaultParagraphFont"/>
    <w:link w:val="DocumentMap"/>
    <w:uiPriority w:val="99"/>
    <w:semiHidden/>
    <w:rsid w:val="0048622B"/>
    <w:rPr>
      <w:rFonts w:ascii="Tahoma" w:eastAsiaTheme="minorHAnsi" w:hAnsi="Tahoma" w:cs="Tahoma"/>
      <w:sz w:val="16"/>
      <w:szCs w:val="16"/>
      <w:lang w:eastAsia="en-US"/>
    </w:rPr>
  </w:style>
  <w:style w:type="paragraph" w:customStyle="1" w:styleId="bullet-1">
    <w:name w:val="bullet-1"/>
    <w:basedOn w:val="text"/>
    <w:qFormat/>
    <w:rsid w:val="001F266D"/>
    <w:pPr>
      <w:numPr>
        <w:numId w:val="16"/>
      </w:numPr>
      <w:spacing w:before="0"/>
      <w:ind w:left="357" w:hanging="357"/>
    </w:pPr>
    <w:rPr>
      <w:rFonts w:cs="Times New Roman"/>
    </w:rPr>
  </w:style>
  <w:style w:type="paragraph" w:customStyle="1" w:styleId="numbers">
    <w:name w:val="numbers"/>
    <w:basedOn w:val="text"/>
    <w:uiPriority w:val="99"/>
    <w:qFormat/>
    <w:rsid w:val="00A133A6"/>
    <w:pPr>
      <w:numPr>
        <w:numId w:val="6"/>
      </w:numPr>
      <w:tabs>
        <w:tab w:val="left" w:pos="360"/>
      </w:tabs>
      <w:autoSpaceDE w:val="0"/>
      <w:autoSpaceDN w:val="0"/>
      <w:adjustRightInd w:val="0"/>
      <w:ind w:left="357" w:hanging="357"/>
      <w:textAlignment w:val="center"/>
    </w:pPr>
  </w:style>
  <w:style w:type="paragraph" w:customStyle="1" w:styleId="bullet-1-in1">
    <w:name w:val="bullet-1-in1"/>
    <w:basedOn w:val="bullet-1"/>
    <w:qFormat/>
    <w:rsid w:val="00824B36"/>
    <w:pPr>
      <w:ind w:left="714"/>
    </w:pPr>
  </w:style>
  <w:style w:type="paragraph" w:customStyle="1" w:styleId="H2">
    <w:name w:val="H2"/>
    <w:basedOn w:val="H1"/>
    <w:next w:val="text"/>
    <w:qFormat/>
    <w:rsid w:val="004041A5"/>
    <w:pPr>
      <w:outlineLvl w:val="2"/>
    </w:pPr>
    <w:rPr>
      <w:color w:val="auto"/>
      <w:sz w:val="32"/>
    </w:rPr>
  </w:style>
  <w:style w:type="numbering" w:customStyle="1" w:styleId="ASPIREbasic">
    <w:name w:val="ASPIRE basic"/>
    <w:uiPriority w:val="99"/>
    <w:rsid w:val="00F820AE"/>
    <w:pPr>
      <w:numPr>
        <w:numId w:val="2"/>
      </w:numPr>
    </w:pPr>
  </w:style>
  <w:style w:type="table" w:styleId="TableGrid">
    <w:name w:val="Table Grid"/>
    <w:basedOn w:val="TableNormal"/>
    <w:uiPriority w:val="59"/>
    <w:locked/>
    <w:rsid w:val="00486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820AE"/>
    <w:rPr>
      <w:i/>
      <w:iCs/>
    </w:rPr>
  </w:style>
  <w:style w:type="paragraph" w:customStyle="1" w:styleId="tablehead">
    <w:name w:val="table_head"/>
    <w:basedOn w:val="tabletext"/>
    <w:qFormat/>
    <w:rsid w:val="00653EA6"/>
    <w:pPr>
      <w:autoSpaceDE w:val="0"/>
      <w:autoSpaceDN w:val="0"/>
      <w:adjustRightInd w:val="0"/>
      <w:jc w:val="center"/>
      <w:textAlignment w:val="center"/>
    </w:pPr>
    <w:rPr>
      <w:b/>
      <w:bCs/>
    </w:rPr>
  </w:style>
  <w:style w:type="paragraph" w:customStyle="1" w:styleId="tablebullet-1">
    <w:name w:val="table_bullet-1"/>
    <w:basedOn w:val="tabletext"/>
    <w:qFormat/>
    <w:rsid w:val="00DE11DA"/>
    <w:pPr>
      <w:numPr>
        <w:numId w:val="1"/>
      </w:numPr>
      <w:autoSpaceDE w:val="0"/>
      <w:autoSpaceDN w:val="0"/>
      <w:adjustRightInd w:val="0"/>
      <w:spacing w:before="0"/>
      <w:ind w:left="357" w:hanging="357"/>
      <w:textAlignment w:val="center"/>
    </w:pPr>
  </w:style>
  <w:style w:type="table" w:styleId="LightShading-Accent2">
    <w:name w:val="Light Shading Accent 2"/>
    <w:basedOn w:val="TableNormal"/>
    <w:uiPriority w:val="60"/>
    <w:locked/>
    <w:rsid w:val="0048622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H3">
    <w:name w:val="H3"/>
    <w:basedOn w:val="H1"/>
    <w:next w:val="text"/>
    <w:qFormat/>
    <w:rsid w:val="00F31899"/>
    <w:pPr>
      <w:spacing w:before="120"/>
      <w:outlineLvl w:val="3"/>
    </w:pPr>
    <w:rPr>
      <w:color w:val="auto"/>
      <w:sz w:val="28"/>
    </w:rPr>
  </w:style>
  <w:style w:type="paragraph" w:customStyle="1" w:styleId="source">
    <w:name w:val="source"/>
    <w:uiPriority w:val="99"/>
    <w:qFormat/>
    <w:rsid w:val="00A92462"/>
    <w:pPr>
      <w:suppressAutoHyphens/>
      <w:autoSpaceDE w:val="0"/>
      <w:autoSpaceDN w:val="0"/>
      <w:adjustRightInd w:val="0"/>
      <w:spacing w:before="0"/>
      <w:jc w:val="left"/>
      <w:textAlignment w:val="center"/>
    </w:pPr>
    <w:rPr>
      <w:rFonts w:ascii="Open Sans" w:hAnsi="Open Sans" w:cs="Futura"/>
      <w:sz w:val="16"/>
      <w:lang w:val="en-GB" w:eastAsia="en-US"/>
    </w:rPr>
  </w:style>
  <w:style w:type="paragraph" w:customStyle="1" w:styleId="tablenumbers">
    <w:name w:val="table_numbers"/>
    <w:basedOn w:val="tabletext"/>
    <w:qFormat/>
    <w:rsid w:val="00260638"/>
    <w:pPr>
      <w:numPr>
        <w:numId w:val="4"/>
      </w:numPr>
      <w:autoSpaceDE w:val="0"/>
      <w:autoSpaceDN w:val="0"/>
      <w:adjustRightInd w:val="0"/>
      <w:ind w:left="357" w:hanging="357"/>
      <w:textAlignment w:val="center"/>
    </w:pPr>
  </w:style>
  <w:style w:type="character" w:customStyle="1" w:styleId="Heading1Char">
    <w:name w:val="Heading 1 Char"/>
    <w:basedOn w:val="DefaultParagraphFont"/>
    <w:link w:val="Heading1"/>
    <w:semiHidden/>
    <w:rsid w:val="0048622B"/>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qFormat/>
    <w:rsid w:val="00A92462"/>
    <w:pPr>
      <w:tabs>
        <w:tab w:val="center" w:pos="4513"/>
        <w:tab w:val="right" w:pos="9026"/>
      </w:tabs>
    </w:pPr>
  </w:style>
  <w:style w:type="numbering" w:customStyle="1" w:styleId="Aspireletters">
    <w:name w:val="Aspire letters"/>
    <w:uiPriority w:val="99"/>
    <w:rsid w:val="00F820AE"/>
    <w:pPr>
      <w:numPr>
        <w:numId w:val="5"/>
      </w:numPr>
    </w:pPr>
  </w:style>
  <w:style w:type="paragraph" w:styleId="BalloonText">
    <w:name w:val="Balloon Text"/>
    <w:basedOn w:val="Normal"/>
    <w:link w:val="BalloonTextChar"/>
    <w:uiPriority w:val="99"/>
    <w:semiHidden/>
    <w:unhideWhenUsed/>
    <w:locked/>
    <w:rsid w:val="0048622B"/>
    <w:rPr>
      <w:rFonts w:ascii="Tahoma" w:hAnsi="Tahoma" w:cs="Tahoma"/>
      <w:sz w:val="16"/>
      <w:szCs w:val="16"/>
    </w:rPr>
  </w:style>
  <w:style w:type="character" w:customStyle="1" w:styleId="BalloonTextChar">
    <w:name w:val="Balloon Text Char"/>
    <w:basedOn w:val="DefaultParagraphFont"/>
    <w:link w:val="BalloonText"/>
    <w:uiPriority w:val="99"/>
    <w:semiHidden/>
    <w:rsid w:val="0048622B"/>
    <w:rPr>
      <w:rFonts w:ascii="Tahoma" w:eastAsiaTheme="minorHAnsi" w:hAnsi="Tahoma" w:cs="Tahoma"/>
      <w:sz w:val="16"/>
      <w:szCs w:val="16"/>
      <w:lang w:eastAsia="en-US"/>
    </w:rPr>
  </w:style>
  <w:style w:type="character" w:customStyle="1" w:styleId="Heading3Char">
    <w:name w:val="Heading 3 Char"/>
    <w:basedOn w:val="DefaultParagraphFont"/>
    <w:link w:val="Heading3"/>
    <w:semiHidden/>
    <w:rsid w:val="0048622B"/>
    <w:rPr>
      <w:rFonts w:asciiTheme="majorHAnsi" w:eastAsiaTheme="majorEastAsia" w:hAnsiTheme="majorHAnsi" w:cstheme="majorBidi"/>
      <w:b/>
      <w:bCs/>
      <w:color w:val="4F81BD" w:themeColor="accent1"/>
      <w:sz w:val="22"/>
      <w:szCs w:val="22"/>
      <w:lang w:eastAsia="en-US"/>
    </w:rPr>
  </w:style>
  <w:style w:type="character" w:customStyle="1" w:styleId="Heading2Char">
    <w:name w:val="Heading 2 Char"/>
    <w:basedOn w:val="DefaultParagraphFont"/>
    <w:link w:val="Heading2"/>
    <w:semiHidden/>
    <w:rsid w:val="0048622B"/>
    <w:rPr>
      <w:rFonts w:asciiTheme="majorHAnsi" w:eastAsiaTheme="majorEastAsia" w:hAnsiTheme="majorHAnsi" w:cstheme="majorBidi"/>
      <w:b/>
      <w:bCs/>
      <w:color w:val="4F81BD" w:themeColor="accent1"/>
      <w:sz w:val="26"/>
      <w:szCs w:val="26"/>
      <w:lang w:eastAsia="en-US"/>
    </w:rPr>
  </w:style>
  <w:style w:type="paragraph" w:customStyle="1" w:styleId="tableletters">
    <w:name w:val="table_letters"/>
    <w:basedOn w:val="tabletext"/>
    <w:qFormat/>
    <w:rsid w:val="008C54ED"/>
    <w:pPr>
      <w:numPr>
        <w:numId w:val="3"/>
      </w:numPr>
      <w:autoSpaceDE w:val="0"/>
      <w:autoSpaceDN w:val="0"/>
      <w:adjustRightInd w:val="0"/>
      <w:ind w:left="714" w:hanging="357"/>
      <w:textAlignment w:val="center"/>
    </w:pPr>
  </w:style>
  <w:style w:type="numbering" w:styleId="111111">
    <w:name w:val="Outline List 2"/>
    <w:basedOn w:val="NoList"/>
    <w:uiPriority w:val="99"/>
    <w:semiHidden/>
    <w:unhideWhenUsed/>
    <w:locked/>
    <w:rsid w:val="0048622B"/>
  </w:style>
  <w:style w:type="character" w:customStyle="1" w:styleId="Heading4Char">
    <w:name w:val="Heading 4 Char"/>
    <w:basedOn w:val="DefaultParagraphFont"/>
    <w:link w:val="Heading4"/>
    <w:semiHidden/>
    <w:rsid w:val="0048622B"/>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semiHidden/>
    <w:rsid w:val="0048622B"/>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semiHidden/>
    <w:rsid w:val="0048622B"/>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semiHidden/>
    <w:rsid w:val="0048622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semiHidden/>
    <w:rsid w:val="0048622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48622B"/>
    <w:rPr>
      <w:rFonts w:asciiTheme="majorHAnsi" w:eastAsiaTheme="majorEastAsia" w:hAnsiTheme="majorHAnsi" w:cstheme="majorBidi"/>
      <w:i/>
      <w:iCs/>
      <w:color w:val="404040" w:themeColor="text1" w:themeTint="BF"/>
      <w:lang w:eastAsia="en-US"/>
    </w:rPr>
  </w:style>
  <w:style w:type="paragraph" w:customStyle="1" w:styleId="listelement">
    <w:name w:val="list_element"/>
    <w:basedOn w:val="text"/>
    <w:uiPriority w:val="99"/>
    <w:qFormat/>
    <w:rsid w:val="00A133A6"/>
    <w:pPr>
      <w:tabs>
        <w:tab w:val="left" w:pos="454"/>
      </w:tabs>
      <w:autoSpaceDE w:val="0"/>
      <w:autoSpaceDN w:val="0"/>
      <w:adjustRightInd w:val="0"/>
      <w:ind w:left="454" w:hanging="454"/>
      <w:textAlignment w:val="center"/>
    </w:pPr>
  </w:style>
  <w:style w:type="character" w:customStyle="1" w:styleId="HeaderChar">
    <w:name w:val="Header Char"/>
    <w:basedOn w:val="DefaultParagraphFont"/>
    <w:link w:val="Header"/>
    <w:uiPriority w:val="99"/>
    <w:rsid w:val="00A92462"/>
    <w:rPr>
      <w:rFonts w:ascii="Arial" w:eastAsiaTheme="minorHAnsi" w:hAnsi="Arial" w:cstheme="minorBidi"/>
      <w:sz w:val="22"/>
      <w:szCs w:val="22"/>
      <w:lang w:eastAsia="en-US"/>
    </w:rPr>
  </w:style>
  <w:style w:type="paragraph" w:styleId="NormalWeb">
    <w:name w:val="Normal (Web)"/>
    <w:basedOn w:val="Normal"/>
    <w:uiPriority w:val="99"/>
    <w:semiHidden/>
    <w:unhideWhenUsed/>
    <w:locked/>
    <w:rsid w:val="00585B64"/>
    <w:pPr>
      <w:spacing w:before="100" w:beforeAutospacing="1" w:after="100" w:afterAutospacing="1"/>
    </w:pPr>
    <w:rPr>
      <w:rFonts w:ascii="Times New Roman" w:hAnsi="Times New Roman"/>
      <w:sz w:val="24"/>
      <w:szCs w:val="24"/>
      <w:lang w:eastAsia="en-AU"/>
    </w:rPr>
  </w:style>
  <w:style w:type="paragraph" w:customStyle="1" w:styleId="H4example">
    <w:name w:val="H4_example"/>
    <w:basedOn w:val="H1"/>
    <w:next w:val="text"/>
    <w:qFormat/>
    <w:rsid w:val="00A42BCC"/>
    <w:pPr>
      <w:shd w:val="clear" w:color="auto" w:fill="DBE5F1" w:themeFill="accent1" w:themeFillTint="33"/>
      <w:outlineLvl w:val="4"/>
    </w:pPr>
    <w:rPr>
      <w:bCs/>
      <w:color w:val="000000" w:themeColor="text1"/>
      <w:sz w:val="28"/>
      <w:szCs w:val="28"/>
      <w:lang w:val="en-US"/>
    </w:rPr>
  </w:style>
  <w:style w:type="paragraph" w:customStyle="1" w:styleId="tabletextbold">
    <w:name w:val="table_text_bold"/>
    <w:basedOn w:val="tabletext"/>
    <w:next w:val="tabletext"/>
    <w:qFormat/>
    <w:rsid w:val="00C131AE"/>
    <w:rPr>
      <w:b/>
    </w:rPr>
  </w:style>
  <w:style w:type="paragraph" w:customStyle="1" w:styleId="tabletext">
    <w:name w:val="table_text"/>
    <w:qFormat/>
    <w:rsid w:val="00A92462"/>
    <w:pPr>
      <w:suppressAutoHyphens/>
      <w:spacing w:before="60" w:after="60" w:line="264" w:lineRule="auto"/>
      <w:jc w:val="left"/>
    </w:pPr>
    <w:rPr>
      <w:rFonts w:ascii="Open Sans" w:eastAsiaTheme="minorHAnsi" w:hAnsi="Open Sans" w:cstheme="minorBidi"/>
      <w:sz w:val="18"/>
      <w:szCs w:val="18"/>
      <w:lang w:eastAsia="en-US"/>
    </w:rPr>
  </w:style>
  <w:style w:type="table" w:customStyle="1" w:styleId="l-object">
    <w:name w:val="l-object"/>
    <w:basedOn w:val="TableNormal"/>
    <w:uiPriority w:val="99"/>
    <w:rsid w:val="00A92462"/>
    <w:pPr>
      <w:spacing w:before="60" w:after="60" w:line="264" w:lineRule="auto"/>
      <w:jc w:val="left"/>
    </w:pPr>
    <w:rPr>
      <w:rFonts w:ascii="Arial" w:hAnsi="Arial"/>
      <w:color w:val="548DD4" w:themeColor="text2" w:themeTint="99"/>
      <w:sz w:val="18"/>
    </w:rPr>
    <w:tblPr>
      <w:tblInd w:w="0" w:type="dxa"/>
      <w:tbl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insideH w:val="dashSmallGap" w:sz="4" w:space="0" w:color="548DD4" w:themeColor="text2" w:themeTint="99"/>
        <w:insideV w:val="dashSmallGap" w:sz="4" w:space="0" w:color="548DD4" w:themeColor="text2" w:themeTint="99"/>
      </w:tblBorders>
      <w:tblCellMar>
        <w:top w:w="150" w:type="dxa"/>
        <w:left w:w="150" w:type="dxa"/>
        <w:bottom w:w="150" w:type="dxa"/>
        <w:right w:w="150" w:type="dxa"/>
      </w:tblCellMar>
    </w:tblPr>
    <w:tcPr>
      <w:shd w:val="clear" w:color="auto" w:fill="auto"/>
      <w:tcMar>
        <w:top w:w="57" w:type="dxa"/>
        <w:left w:w="108" w:type="dxa"/>
        <w:bottom w:w="57" w:type="dxa"/>
        <w:right w:w="108" w:type="dxa"/>
      </w:tcMar>
    </w:tcPr>
  </w:style>
  <w:style w:type="table" w:customStyle="1" w:styleId="aspire">
    <w:name w:val="aspire"/>
    <w:basedOn w:val="TableNormal"/>
    <w:uiPriority w:val="99"/>
    <w:rsid w:val="000D0A06"/>
    <w:pPr>
      <w:spacing w:before="60" w:after="60" w:line="264" w:lineRule="auto"/>
      <w:jc w:val="left"/>
    </w:pPr>
    <w:rPr>
      <w:rFonts w:ascii="Arial" w:hAnsi="Arial"/>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47" w:type="dxa"/>
        <w:bottom w:w="150" w:type="dxa"/>
        <w:right w:w="150" w:type="dxa"/>
      </w:tblCellMar>
    </w:tblPr>
    <w:trPr>
      <w:jc w:val="center"/>
    </w:trPr>
    <w:tcPr>
      <w:noWrap/>
      <w:tcMar>
        <w:top w:w="57" w:type="dxa"/>
        <w:left w:w="108" w:type="dxa"/>
        <w:bottom w:w="57" w:type="dxa"/>
        <w:right w:w="108" w:type="dxa"/>
      </w:tcMar>
    </w:tcPr>
    <w:tblStylePr w:type="firstRow">
      <w:pPr>
        <w:wordWrap/>
        <w:spacing w:beforeLines="0" w:before="60" w:beforeAutospacing="0" w:afterLines="0" w:after="60" w:afterAutospacing="0" w:line="264" w:lineRule="auto"/>
      </w:pPr>
      <w:rPr>
        <w:rFonts w:ascii="Arial" w:hAnsi="Arial"/>
        <w:sz w:val="18"/>
      </w:rPr>
      <w:tblPr/>
      <w:tcPr>
        <w:shd w:val="clear" w:color="auto" w:fill="BFBFBF" w:themeFill="background1" w:themeFillShade="BF"/>
      </w:tcPr>
    </w:tblStylePr>
  </w:style>
  <w:style w:type="paragraph" w:customStyle="1" w:styleId="tabletext-centred">
    <w:name w:val="table_text-centred"/>
    <w:basedOn w:val="tabletext"/>
    <w:qFormat/>
    <w:rsid w:val="00AF2C2B"/>
    <w:pPr>
      <w:jc w:val="center"/>
    </w:pPr>
    <w:rPr>
      <w:rFonts w:eastAsia="Times New Roman" w:cs="Futura"/>
      <w:szCs w:val="20"/>
    </w:rPr>
  </w:style>
  <w:style w:type="paragraph" w:customStyle="1" w:styleId="tablebullet-1-in1">
    <w:name w:val="table_bullet-1-in1"/>
    <w:basedOn w:val="tablebullet-1"/>
    <w:qFormat/>
    <w:rsid w:val="008C54ED"/>
    <w:pPr>
      <w:ind w:left="714"/>
    </w:pPr>
    <w:rPr>
      <w:rFonts w:eastAsia="Times New Roman" w:cs="Futura"/>
      <w:szCs w:val="20"/>
    </w:rPr>
  </w:style>
  <w:style w:type="paragraph" w:customStyle="1" w:styleId="tablebullet-2">
    <w:name w:val="table_bullet-2"/>
    <w:basedOn w:val="tablebullet-1-in1"/>
    <w:qFormat/>
    <w:rsid w:val="008C54ED"/>
    <w:pPr>
      <w:numPr>
        <w:numId w:val="11"/>
      </w:numPr>
      <w:ind w:left="714" w:hanging="357"/>
    </w:pPr>
  </w:style>
  <w:style w:type="paragraph" w:customStyle="1" w:styleId="text">
    <w:name w:val="text"/>
    <w:qFormat/>
    <w:rsid w:val="0066131F"/>
    <w:pPr>
      <w:suppressAutoHyphens/>
      <w:spacing w:line="288" w:lineRule="auto"/>
      <w:jc w:val="left"/>
    </w:pPr>
    <w:rPr>
      <w:rFonts w:ascii="Open Sans" w:hAnsi="Open Sans" w:cs="MinionPro-Regular"/>
      <w:color w:val="000000"/>
      <w:sz w:val="22"/>
      <w:szCs w:val="24"/>
      <w:lang w:val="en-GB" w:eastAsia="en-US"/>
    </w:rPr>
  </w:style>
  <w:style w:type="paragraph" w:customStyle="1" w:styleId="H0topic">
    <w:name w:val="H0_topic"/>
    <w:next w:val="text"/>
    <w:uiPriority w:val="99"/>
    <w:qFormat/>
    <w:rsid w:val="00A92462"/>
    <w:pPr>
      <w:keepNext/>
      <w:suppressAutoHyphens/>
      <w:autoSpaceDE w:val="0"/>
      <w:autoSpaceDN w:val="0"/>
      <w:adjustRightInd w:val="0"/>
      <w:spacing w:before="1200" w:after="420" w:line="540" w:lineRule="atLeast"/>
      <w:jc w:val="left"/>
      <w:textAlignment w:val="center"/>
      <w:outlineLvl w:val="0"/>
    </w:pPr>
    <w:rPr>
      <w:rFonts w:ascii="Open Sans" w:hAnsi="Open Sans" w:cs="MyriadPro-Bold"/>
      <w:b/>
      <w:bCs/>
      <w:sz w:val="46"/>
      <w:szCs w:val="46"/>
      <w:lang w:val="en-US" w:eastAsia="en-US"/>
    </w:rPr>
  </w:style>
  <w:style w:type="paragraph" w:customStyle="1" w:styleId="bullet-1-in2">
    <w:name w:val="bullet-1-in2"/>
    <w:basedOn w:val="bullet-1"/>
    <w:qFormat/>
    <w:rsid w:val="00824B36"/>
    <w:pPr>
      <w:ind w:left="1071"/>
    </w:pPr>
    <w:rPr>
      <w:rFonts w:eastAsia="MS Mincho"/>
    </w:rPr>
  </w:style>
  <w:style w:type="paragraph" w:customStyle="1" w:styleId="bullet-2">
    <w:name w:val="bullet-2"/>
    <w:basedOn w:val="bullet-1"/>
    <w:qFormat/>
    <w:rsid w:val="006B74F5"/>
    <w:pPr>
      <w:numPr>
        <w:numId w:val="9"/>
      </w:numPr>
      <w:ind w:left="714" w:hanging="357"/>
    </w:pPr>
    <w:rPr>
      <w:rFonts w:eastAsia="MS Mincho"/>
    </w:rPr>
  </w:style>
  <w:style w:type="paragraph" w:customStyle="1" w:styleId="bullet-2-in1">
    <w:name w:val="bullet-2-in1"/>
    <w:basedOn w:val="bullet-2"/>
    <w:qFormat/>
    <w:rsid w:val="00B4270B"/>
    <w:pPr>
      <w:ind w:left="1071"/>
    </w:pPr>
    <w:rPr>
      <w:rFonts w:cs="MinionPro-Regular"/>
    </w:rPr>
  </w:style>
  <w:style w:type="paragraph" w:customStyle="1" w:styleId="bullet-2-in2">
    <w:name w:val="bullet-2-in2"/>
    <w:basedOn w:val="bullet-2"/>
    <w:qFormat/>
    <w:rsid w:val="00B4270B"/>
    <w:pPr>
      <w:ind w:left="1429"/>
    </w:pPr>
    <w:rPr>
      <w:rFonts w:cs="MinionPro-Regular"/>
    </w:rPr>
  </w:style>
  <w:style w:type="paragraph" w:customStyle="1" w:styleId="text-in2">
    <w:name w:val="text-in2"/>
    <w:basedOn w:val="text-in1"/>
    <w:qFormat/>
    <w:rsid w:val="00B4270B"/>
    <w:pPr>
      <w:autoSpaceDE w:val="0"/>
      <w:autoSpaceDN w:val="0"/>
      <w:adjustRightInd w:val="0"/>
      <w:ind w:left="720"/>
      <w:textAlignment w:val="center"/>
    </w:pPr>
  </w:style>
  <w:style w:type="paragraph" w:customStyle="1" w:styleId="text-in1">
    <w:name w:val="text-in1"/>
    <w:basedOn w:val="text"/>
    <w:qFormat/>
    <w:rsid w:val="006B74F5"/>
    <w:pPr>
      <w:ind w:left="357"/>
    </w:pPr>
  </w:style>
  <w:style w:type="paragraph" w:customStyle="1" w:styleId="tablelist">
    <w:name w:val="table_list"/>
    <w:basedOn w:val="tabletext"/>
    <w:qFormat/>
    <w:rsid w:val="00260638"/>
    <w:pPr>
      <w:tabs>
        <w:tab w:val="left" w:pos="461"/>
      </w:tabs>
      <w:autoSpaceDE w:val="0"/>
      <w:autoSpaceDN w:val="0"/>
      <w:adjustRightInd w:val="0"/>
      <w:ind w:left="459" w:hanging="459"/>
      <w:textAlignment w:val="center"/>
    </w:pPr>
    <w:rPr>
      <w:color w:val="000000"/>
    </w:rPr>
  </w:style>
  <w:style w:type="paragraph" w:customStyle="1" w:styleId="Checklist">
    <w:name w:val="Checklist"/>
    <w:basedOn w:val="text"/>
    <w:uiPriority w:val="99"/>
    <w:qFormat/>
    <w:rsid w:val="00370163"/>
    <w:pPr>
      <w:numPr>
        <w:numId w:val="10"/>
      </w:numPr>
      <w:autoSpaceDE w:val="0"/>
      <w:autoSpaceDN w:val="0"/>
      <w:adjustRightInd w:val="0"/>
      <w:ind w:left="357" w:hanging="357"/>
      <w:textAlignment w:val="center"/>
    </w:pPr>
  </w:style>
  <w:style w:type="character" w:customStyle="1" w:styleId="wingdings">
    <w:name w:val="wingdings"/>
    <w:uiPriority w:val="99"/>
    <w:rsid w:val="00B4270B"/>
    <w:rPr>
      <w:rFonts w:ascii="Wingdings" w:hAnsi="Wingdings" w:cs="Wingdings"/>
      <w:sz w:val="22"/>
      <w:szCs w:val="22"/>
    </w:rPr>
  </w:style>
  <w:style w:type="paragraph" w:customStyle="1" w:styleId="tablechecklist">
    <w:name w:val="table_checklist"/>
    <w:basedOn w:val="tablebullet-1"/>
    <w:qFormat/>
    <w:rsid w:val="008C54ED"/>
    <w:pPr>
      <w:numPr>
        <w:numId w:val="12"/>
      </w:numPr>
    </w:pPr>
    <w:rPr>
      <w:rFonts w:eastAsia="Times New Roman" w:cs="Futura"/>
      <w:szCs w:val="20"/>
    </w:rPr>
  </w:style>
  <w:style w:type="paragraph" w:customStyle="1" w:styleId="H1">
    <w:name w:val="H1"/>
    <w:next w:val="text"/>
    <w:qFormat/>
    <w:rsid w:val="00A92462"/>
    <w:pPr>
      <w:suppressAutoHyphens/>
      <w:spacing w:before="200" w:after="120"/>
      <w:jc w:val="left"/>
      <w:outlineLvl w:val="1"/>
    </w:pPr>
    <w:rPr>
      <w:rFonts w:ascii="Open Sans" w:eastAsiaTheme="minorHAnsi" w:hAnsi="Open Sans" w:cstheme="minorBidi"/>
      <w:b/>
      <w:color w:val="1C3F94"/>
      <w:sz w:val="36"/>
      <w:szCs w:val="36"/>
      <w:lang w:eastAsia="en-US"/>
    </w:rPr>
  </w:style>
  <w:style w:type="table" w:customStyle="1" w:styleId="AspireExamples">
    <w:name w:val="Aspire Examples"/>
    <w:basedOn w:val="TableNormal"/>
    <w:uiPriority w:val="99"/>
    <w:qFormat/>
    <w:rsid w:val="00FE7312"/>
    <w:pPr>
      <w:spacing w:line="264" w:lineRule="auto"/>
      <w:jc w:val="left"/>
    </w:pPr>
    <w:rPr>
      <w:rFonts w:ascii="Arial" w:hAnsi="Arial"/>
      <w:sz w:val="18"/>
    </w:rPr>
    <w:tblPr>
      <w:jc w:val="center"/>
      <w:tblInd w:w="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0" w:type="dxa"/>
        <w:left w:w="108" w:type="dxa"/>
        <w:bottom w:w="0" w:type="dxa"/>
        <w:right w:w="108" w:type="dxa"/>
      </w:tblCellMar>
    </w:tblPr>
    <w:trPr>
      <w:jc w:val="center"/>
    </w:trPr>
    <w:tcPr>
      <w:shd w:val="clear" w:color="auto" w:fill="FFFFFF" w:themeFill="background1"/>
      <w:tcMar>
        <w:top w:w="144" w:type="dxa"/>
        <w:left w:w="144" w:type="dxa"/>
        <w:bottom w:w="144" w:type="dxa"/>
        <w:right w:w="144" w:type="dxa"/>
      </w:tcMar>
    </w:tcPr>
    <w:tblStylePr w:type="firstRow">
      <w:pPr>
        <w:wordWrap/>
        <w:jc w:val="left"/>
      </w:pPr>
      <w:rPr>
        <w:color w:val="FFFFFF" w:themeColor="background1"/>
      </w:rPr>
      <w:tblPr/>
      <w:tcPr>
        <w:shd w:val="clear" w:color="auto" w:fill="95B3D7" w:themeFill="accent1" w:themeFillTint="99"/>
      </w:tcPr>
    </w:tblStylePr>
  </w:style>
  <w:style w:type="table" w:customStyle="1" w:styleId="Aspirecasestudy">
    <w:name w:val="Aspire case study"/>
    <w:basedOn w:val="TableNormal"/>
    <w:uiPriority w:val="99"/>
    <w:qFormat/>
    <w:rsid w:val="00FE7312"/>
    <w:pPr>
      <w:spacing w:line="264" w:lineRule="auto"/>
      <w:jc w:val="left"/>
    </w:pPr>
    <w:rPr>
      <w:rFonts w:ascii="Arial" w:hAnsi="Arial"/>
      <w:sz w:val="18"/>
    </w:rPr>
    <w:tblPr>
      <w:jc w:val="center"/>
      <w:tblInd w:w="0" w:type="dxa"/>
      <w:tblCellMar>
        <w:top w:w="0" w:type="dxa"/>
        <w:left w:w="108" w:type="dxa"/>
        <w:bottom w:w="0" w:type="dxa"/>
        <w:right w:w="108" w:type="dxa"/>
      </w:tblCellMar>
    </w:tblPr>
    <w:trPr>
      <w:jc w:val="center"/>
    </w:trPr>
    <w:tcPr>
      <w:shd w:val="clear" w:color="auto" w:fill="D9D9D9" w:themeFill="background1" w:themeFillShade="D9"/>
      <w:tcMar>
        <w:top w:w="144" w:type="dxa"/>
        <w:left w:w="144" w:type="dxa"/>
        <w:bottom w:w="144" w:type="dxa"/>
        <w:right w:w="144" w:type="dxa"/>
      </w:tcMar>
    </w:tcPr>
    <w:tblStylePr w:type="firstRow">
      <w:pPr>
        <w:wordWrap/>
        <w:jc w:val="left"/>
      </w:pPr>
      <w:tblPr/>
      <w:tcPr>
        <w:shd w:val="clear" w:color="auto" w:fill="A6A6A6" w:themeFill="background1" w:themeFillShade="A6"/>
      </w:tcPr>
    </w:tblStylePr>
  </w:style>
  <w:style w:type="paragraph" w:customStyle="1" w:styleId="H5">
    <w:name w:val="H5"/>
    <w:basedOn w:val="H3"/>
    <w:next w:val="text"/>
    <w:qFormat/>
    <w:rsid w:val="00A92462"/>
    <w:pPr>
      <w:spacing w:before="60" w:after="0" w:line="264" w:lineRule="auto"/>
      <w:outlineLvl w:val="5"/>
    </w:pPr>
    <w:rPr>
      <w:rFonts w:eastAsia="Times New Roman" w:cs="Futura"/>
      <w:sz w:val="24"/>
      <w:szCs w:val="24"/>
    </w:rPr>
  </w:style>
  <w:style w:type="table" w:customStyle="1" w:styleId="practice-task">
    <w:name w:val="practice-task"/>
    <w:basedOn w:val="TableNormal"/>
    <w:uiPriority w:val="99"/>
    <w:rsid w:val="00FE7312"/>
    <w:pPr>
      <w:spacing w:line="264" w:lineRule="auto"/>
      <w:jc w:val="left"/>
    </w:pPr>
    <w:rPr>
      <w:rFonts w:ascii="Arial" w:hAnsi="Arial"/>
      <w:sz w:val="18"/>
    </w:rPr>
    <w:tblPr>
      <w:jc w:val="center"/>
      <w:tblInd w:w="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blBorders>
      <w:tblCellMar>
        <w:top w:w="0" w:type="dxa"/>
        <w:left w:w="108" w:type="dxa"/>
        <w:bottom w:w="0" w:type="dxa"/>
        <w:right w:w="108" w:type="dxa"/>
      </w:tblCellMar>
    </w:tblPr>
    <w:trPr>
      <w:jc w:val="center"/>
    </w:trPr>
    <w:tcPr>
      <w:tcMar>
        <w:top w:w="142" w:type="dxa"/>
        <w:left w:w="142" w:type="dxa"/>
        <w:bottom w:w="142" w:type="dxa"/>
        <w:right w:w="142" w:type="dxa"/>
      </w:tcMar>
    </w:tcPr>
    <w:tblStylePr w:type="firstRow">
      <w:rPr>
        <w:color w:val="FFFFFF" w:themeColor="background1"/>
      </w:rPr>
      <w:tblPr/>
      <w:tcPr>
        <w:shd w:val="clear" w:color="auto" w:fill="365F91" w:themeFill="accent1" w:themeFillShade="BF"/>
      </w:tcPr>
    </w:tblStylePr>
  </w:style>
  <w:style w:type="paragraph" w:customStyle="1" w:styleId="letters">
    <w:name w:val="letters"/>
    <w:basedOn w:val="text"/>
    <w:qFormat/>
    <w:rsid w:val="00174CA3"/>
    <w:pPr>
      <w:numPr>
        <w:numId w:val="15"/>
      </w:numPr>
      <w:ind w:left="714" w:hanging="357"/>
    </w:pPr>
  </w:style>
  <w:style w:type="character" w:customStyle="1" w:styleId="Strongemphasis">
    <w:name w:val="Strong_emphasis"/>
    <w:uiPriority w:val="1"/>
    <w:qFormat/>
    <w:rsid w:val="0030527D"/>
    <w:rPr>
      <w:b/>
      <w:i/>
    </w:rPr>
  </w:style>
  <w:style w:type="character" w:styleId="Strong">
    <w:name w:val="Strong"/>
    <w:basedOn w:val="DefaultParagraphFont"/>
    <w:qFormat/>
    <w:rsid w:val="0030527D"/>
    <w:rPr>
      <w:b/>
      <w:bCs/>
    </w:rPr>
  </w:style>
  <w:style w:type="table" w:customStyle="1" w:styleId="aspire-alt">
    <w:name w:val="aspire-alt"/>
    <w:basedOn w:val="aspire"/>
    <w:uiPriority w:val="99"/>
    <w:rsid w:val="000D0A06"/>
    <w:tblPr>
      <w:tblStyleRowBandSize w:val="1"/>
      <w:tblStyleColBandSize w:val="1"/>
      <w:jc w:val="cente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50" w:type="dxa"/>
        <w:left w:w="147" w:type="dxa"/>
        <w:bottom w:w="150" w:type="dxa"/>
        <w:right w:w="150" w:type="dxa"/>
      </w:tblCellMar>
    </w:tblPr>
    <w:trPr>
      <w:jc w:val="center"/>
    </w:trPr>
    <w:tcPr>
      <w:noWrap/>
      <w:tcMar>
        <w:top w:w="57" w:type="dxa"/>
        <w:left w:w="108" w:type="dxa"/>
        <w:bottom w:w="57" w:type="dxa"/>
        <w:right w:w="108" w:type="dxa"/>
      </w:tcMar>
    </w:tcPr>
    <w:tblStylePr w:type="firstRow">
      <w:pPr>
        <w:wordWrap/>
        <w:spacing w:beforeLines="0" w:before="60" w:beforeAutospacing="0" w:afterLines="0" w:after="60" w:afterAutospacing="0" w:line="264" w:lineRule="auto"/>
        <w:jc w:val="center"/>
      </w:pPr>
      <w:rPr>
        <w:rFonts w:ascii="Arial" w:hAnsi="Arial"/>
        <w:b w:val="0"/>
        <w:sz w:val="18"/>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auto" w:fill="A6A6A6" w:themeFill="background1" w:themeFillShade="A6"/>
      </w:tcPr>
    </w:tblStylePr>
    <w:tblStylePr w:type="band1Horz">
      <w:tblPr/>
      <w:tcPr>
        <w:shd w:val="clear" w:color="auto" w:fill="DBE5F1" w:themeFill="accent1" w:themeFillTint="33"/>
      </w:tcPr>
    </w:tblStylePr>
    <w:tblStylePr w:type="band2Horz">
      <w:tblPr/>
      <w:tcPr>
        <w:shd w:val="clear" w:color="auto" w:fill="B8CCE4" w:themeFill="accent1" w:themeFillTint="66"/>
      </w:tcPr>
    </w:tblStylePr>
  </w:style>
  <w:style w:type="table" w:styleId="LightShading">
    <w:name w:val="Light Shading"/>
    <w:basedOn w:val="TableNormal"/>
    <w:uiPriority w:val="60"/>
    <w:locked/>
    <w:rsid w:val="00544CA7"/>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1-hang">
    <w:name w:val="H1-hang"/>
    <w:basedOn w:val="H1"/>
    <w:qFormat/>
    <w:rsid w:val="00796765"/>
    <w:pPr>
      <w:spacing w:before="400"/>
      <w:ind w:left="720" w:hanging="720"/>
    </w:pPr>
  </w:style>
  <w:style w:type="paragraph" w:styleId="Footer">
    <w:name w:val="footer"/>
    <w:link w:val="FooterChar"/>
    <w:uiPriority w:val="99"/>
    <w:unhideWhenUsed/>
    <w:rsid w:val="00A92462"/>
    <w:pPr>
      <w:tabs>
        <w:tab w:val="center" w:pos="4513"/>
        <w:tab w:val="right" w:pos="9026"/>
      </w:tabs>
      <w:spacing w:after="0"/>
      <w:jc w:val="left"/>
    </w:pPr>
    <w:rPr>
      <w:rFonts w:ascii="Open Sans" w:eastAsiaTheme="minorHAnsi" w:hAnsi="Open Sans" w:cstheme="minorBidi"/>
      <w:sz w:val="16"/>
      <w:szCs w:val="22"/>
      <w:lang w:eastAsia="en-US"/>
    </w:rPr>
  </w:style>
  <w:style w:type="character" w:customStyle="1" w:styleId="FooterChar">
    <w:name w:val="Footer Char"/>
    <w:basedOn w:val="DefaultParagraphFont"/>
    <w:link w:val="Footer"/>
    <w:uiPriority w:val="99"/>
    <w:rsid w:val="00A92462"/>
    <w:rPr>
      <w:rFonts w:ascii="Open Sans" w:eastAsiaTheme="minorHAnsi" w:hAnsi="Open Sans" w:cstheme="minorBidi"/>
      <w:sz w:val="16"/>
      <w:szCs w:val="22"/>
      <w:lang w:eastAsia="en-US"/>
    </w:rPr>
  </w:style>
  <w:style w:type="paragraph" w:customStyle="1" w:styleId="H4-white">
    <w:name w:val="H4-white"/>
    <w:basedOn w:val="H4example"/>
    <w:qFormat/>
    <w:rsid w:val="005E1D37"/>
    <w:pPr>
      <w:shd w:val="clear" w:color="auto" w:fill="auto"/>
      <w:spacing w:before="40" w:after="40" w:line="264" w:lineRule="auto"/>
    </w:pPr>
    <w:rPr>
      <w:color w:val="FFFFFF" w:themeColor="background1"/>
    </w:rPr>
  </w:style>
  <w:style w:type="paragraph" w:customStyle="1" w:styleId="checklist-indent">
    <w:name w:val="checklist-indent"/>
    <w:basedOn w:val="Checklist"/>
    <w:qFormat/>
    <w:rsid w:val="00D26285"/>
    <w:pPr>
      <w:ind w:left="714"/>
    </w:pPr>
  </w:style>
  <w:style w:type="paragraph" w:styleId="NoSpacing">
    <w:name w:val="No Spacing"/>
    <w:uiPriority w:val="1"/>
    <w:qFormat/>
    <w:locked/>
    <w:rsid w:val="004C2CE4"/>
    <w:pPr>
      <w:spacing w:before="0" w:after="0"/>
      <w:jc w:val="left"/>
    </w:pPr>
    <w:rPr>
      <w:rFonts w:ascii="Arial" w:hAnsi="Arial"/>
      <w:szCs w:val="18"/>
      <w:lang w:val="en-US" w:eastAsia="en-US"/>
    </w:rPr>
  </w:style>
  <w:style w:type="paragraph" w:styleId="Subtitle">
    <w:name w:val="Subtitle"/>
    <w:aliases w:val="Copy heading"/>
    <w:basedOn w:val="Title"/>
    <w:next w:val="Normal"/>
    <w:link w:val="SubtitleChar"/>
    <w:uiPriority w:val="11"/>
    <w:qFormat/>
    <w:rsid w:val="004C2CE4"/>
    <w:pPr>
      <w:pBdr>
        <w:bottom w:val="none" w:sz="0" w:space="0" w:color="auto"/>
      </w:pBdr>
      <w:spacing w:after="0"/>
      <w:contextualSpacing w:val="0"/>
    </w:pPr>
    <w:rPr>
      <w:rFonts w:ascii="Arial" w:eastAsia="Times New Roman" w:hAnsi="Arial" w:cs="Times New Roman"/>
      <w:b/>
      <w:color w:val="auto"/>
      <w:spacing w:val="0"/>
      <w:kern w:val="0"/>
      <w:sz w:val="20"/>
      <w:szCs w:val="18"/>
    </w:rPr>
  </w:style>
  <w:style w:type="character" w:customStyle="1" w:styleId="SubtitleChar">
    <w:name w:val="Subtitle Char"/>
    <w:aliases w:val="Copy heading Char"/>
    <w:basedOn w:val="DefaultParagraphFont"/>
    <w:link w:val="Subtitle"/>
    <w:uiPriority w:val="11"/>
    <w:rsid w:val="004C2CE4"/>
    <w:rPr>
      <w:rFonts w:ascii="Arial" w:hAnsi="Arial"/>
      <w:b/>
      <w:szCs w:val="18"/>
      <w:lang w:val="en-US" w:eastAsia="en-US"/>
    </w:rPr>
  </w:style>
  <w:style w:type="paragraph" w:styleId="ListParagraph">
    <w:name w:val="List Paragraph"/>
    <w:basedOn w:val="Normal"/>
    <w:uiPriority w:val="34"/>
    <w:qFormat/>
    <w:locked/>
    <w:rsid w:val="004C2CE4"/>
    <w:pPr>
      <w:ind w:left="720"/>
      <w:contextualSpacing/>
    </w:pPr>
  </w:style>
  <w:style w:type="paragraph" w:styleId="Title">
    <w:name w:val="Title"/>
    <w:basedOn w:val="Normal"/>
    <w:next w:val="Normal"/>
    <w:link w:val="TitleChar"/>
    <w:uiPriority w:val="99"/>
    <w:qFormat/>
    <w:rsid w:val="004C2C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4C2CE4"/>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aspire-h-f">
    <w:name w:val="aspire-h-f"/>
    <w:qFormat/>
    <w:rsid w:val="00C545B9"/>
    <w:pPr>
      <w:spacing w:before="0" w:after="0"/>
      <w:jc w:val="right"/>
    </w:pPr>
    <w:rPr>
      <w:rFonts w:ascii="Arial" w:eastAsiaTheme="minorHAnsi" w:hAnsi="Arial" w:cstheme="minorBidi"/>
      <w:b/>
      <w:sz w:val="16"/>
      <w:szCs w:val="22"/>
      <w:lang w:eastAsia="en-US"/>
    </w:rPr>
  </w:style>
  <w:style w:type="paragraph" w:customStyle="1" w:styleId="Pageno">
    <w:name w:val="Page_no"/>
    <w:basedOn w:val="Normal"/>
    <w:uiPriority w:val="99"/>
    <w:rsid w:val="00C545B9"/>
    <w:pPr>
      <w:suppressAutoHyphens/>
      <w:autoSpaceDE w:val="0"/>
      <w:autoSpaceDN w:val="0"/>
      <w:adjustRightInd w:val="0"/>
      <w:spacing w:line="220" w:lineRule="atLeast"/>
      <w:jc w:val="center"/>
      <w:textAlignment w:val="center"/>
    </w:pPr>
    <w:rPr>
      <w:rFonts w:asciiTheme="minorHAnsi" w:hAnsiTheme="minorHAnsi" w:cs="Myriad Pro Black"/>
      <w:b/>
      <w:color w:val="514C51"/>
      <w:szCs w:val="19"/>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before="80" w:after="80"/>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locked="0" w:uiPriority="39" w:qFormat="1"/>
    <w:lsdException w:name="toc 2" w:locked="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qFormat="1"/>
    <w:lsdException w:name="footer" w:locked="0"/>
    <w:lsdException w:name="caption" w:locked="0" w:qFormat="1"/>
    <w:lsdException w:name="annotation reference" w:uiPriority="0"/>
    <w:lsdException w:name="page number" w:locked="0" w:uiPriority="0"/>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uiPriority="1"/>
    <w:lsdException w:name="Body Text" w:uiPriority="0"/>
    <w:lsdException w:name="Subtitle" w:locked="0" w:semiHidden="0" w:uiPriority="11" w:unhideWhenUsed="0" w:qFormat="1"/>
    <w:lsdException w:name="Salutation" w:semiHidden="0" w:unhideWhenUsed="0"/>
    <w:lsdException w:name="Date" w:semiHidden="0" w:unhideWhenUsed="0"/>
    <w:lsdException w:name="Body Text First Indent" w:semiHidden="0" w:uiPriority="0" w:unhideWhenUsed="0"/>
    <w:lsdException w:name="Strong" w:locked="0" w:semiHidden="0" w:uiPriority="0" w:unhideWhenUsed="0" w:qFormat="1"/>
    <w:lsdException w:name="Emphasis" w:locked="0" w:semiHidden="0" w:uiPriority="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aliases w:val="Copy"/>
    <w:qFormat/>
    <w:rsid w:val="004C2CE4"/>
    <w:pPr>
      <w:spacing w:before="0" w:after="0"/>
      <w:jc w:val="left"/>
    </w:pPr>
    <w:rPr>
      <w:rFonts w:ascii="Arial" w:hAnsi="Arial"/>
      <w:szCs w:val="18"/>
      <w:lang w:val="en-US" w:eastAsia="en-US"/>
    </w:rPr>
  </w:style>
  <w:style w:type="paragraph" w:styleId="Heading1">
    <w:name w:val="heading 1"/>
    <w:basedOn w:val="Normal"/>
    <w:next w:val="Normal"/>
    <w:link w:val="Heading1Char"/>
    <w:semiHidden/>
    <w:qFormat/>
    <w:locked/>
    <w:rsid w:val="004862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locked/>
    <w:rsid w:val="004862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4862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4862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locked/>
    <w:rsid w:val="0048622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locked/>
    <w:rsid w:val="0048622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locked/>
    <w:rsid w:val="004862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locked/>
    <w:rsid w:val="0048622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qFormat/>
    <w:locked/>
    <w:rsid w:val="0048622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locked/>
    <w:rsid w:val="0048622B"/>
    <w:rPr>
      <w:rFonts w:ascii="Tahoma" w:hAnsi="Tahoma" w:cs="Tahoma"/>
      <w:sz w:val="16"/>
      <w:szCs w:val="16"/>
    </w:rPr>
  </w:style>
  <w:style w:type="character" w:customStyle="1" w:styleId="DocumentMapChar">
    <w:name w:val="Document Map Char"/>
    <w:basedOn w:val="DefaultParagraphFont"/>
    <w:link w:val="DocumentMap"/>
    <w:uiPriority w:val="99"/>
    <w:semiHidden/>
    <w:rsid w:val="0048622B"/>
    <w:rPr>
      <w:rFonts w:ascii="Tahoma" w:eastAsiaTheme="minorHAnsi" w:hAnsi="Tahoma" w:cs="Tahoma"/>
      <w:sz w:val="16"/>
      <w:szCs w:val="16"/>
      <w:lang w:eastAsia="en-US"/>
    </w:rPr>
  </w:style>
  <w:style w:type="paragraph" w:customStyle="1" w:styleId="bullet-1">
    <w:name w:val="bullet-1"/>
    <w:basedOn w:val="text"/>
    <w:qFormat/>
    <w:rsid w:val="001F266D"/>
    <w:pPr>
      <w:numPr>
        <w:numId w:val="16"/>
      </w:numPr>
      <w:spacing w:before="0"/>
      <w:ind w:left="357" w:hanging="357"/>
    </w:pPr>
    <w:rPr>
      <w:rFonts w:cs="Times New Roman"/>
    </w:rPr>
  </w:style>
  <w:style w:type="paragraph" w:customStyle="1" w:styleId="numbers">
    <w:name w:val="numbers"/>
    <w:basedOn w:val="text"/>
    <w:uiPriority w:val="99"/>
    <w:qFormat/>
    <w:rsid w:val="00A133A6"/>
    <w:pPr>
      <w:numPr>
        <w:numId w:val="6"/>
      </w:numPr>
      <w:tabs>
        <w:tab w:val="left" w:pos="360"/>
      </w:tabs>
      <w:autoSpaceDE w:val="0"/>
      <w:autoSpaceDN w:val="0"/>
      <w:adjustRightInd w:val="0"/>
      <w:ind w:left="357" w:hanging="357"/>
      <w:textAlignment w:val="center"/>
    </w:pPr>
  </w:style>
  <w:style w:type="paragraph" w:customStyle="1" w:styleId="bullet-1-in1">
    <w:name w:val="bullet-1-in1"/>
    <w:basedOn w:val="bullet-1"/>
    <w:qFormat/>
    <w:rsid w:val="00824B36"/>
    <w:pPr>
      <w:ind w:left="714"/>
    </w:pPr>
  </w:style>
  <w:style w:type="paragraph" w:customStyle="1" w:styleId="H2">
    <w:name w:val="H2"/>
    <w:basedOn w:val="H1"/>
    <w:next w:val="text"/>
    <w:qFormat/>
    <w:rsid w:val="004041A5"/>
    <w:pPr>
      <w:outlineLvl w:val="2"/>
    </w:pPr>
    <w:rPr>
      <w:color w:val="auto"/>
      <w:sz w:val="32"/>
    </w:rPr>
  </w:style>
  <w:style w:type="numbering" w:customStyle="1" w:styleId="ASPIREbasic">
    <w:name w:val="ASPIRE basic"/>
    <w:uiPriority w:val="99"/>
    <w:rsid w:val="00F820AE"/>
    <w:pPr>
      <w:numPr>
        <w:numId w:val="2"/>
      </w:numPr>
    </w:pPr>
  </w:style>
  <w:style w:type="table" w:styleId="TableGrid">
    <w:name w:val="Table Grid"/>
    <w:basedOn w:val="TableNormal"/>
    <w:uiPriority w:val="59"/>
    <w:locked/>
    <w:rsid w:val="00486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820AE"/>
    <w:rPr>
      <w:i/>
      <w:iCs/>
    </w:rPr>
  </w:style>
  <w:style w:type="paragraph" w:customStyle="1" w:styleId="tablehead">
    <w:name w:val="table_head"/>
    <w:basedOn w:val="tabletext"/>
    <w:qFormat/>
    <w:rsid w:val="00653EA6"/>
    <w:pPr>
      <w:autoSpaceDE w:val="0"/>
      <w:autoSpaceDN w:val="0"/>
      <w:adjustRightInd w:val="0"/>
      <w:jc w:val="center"/>
      <w:textAlignment w:val="center"/>
    </w:pPr>
    <w:rPr>
      <w:b/>
      <w:bCs/>
    </w:rPr>
  </w:style>
  <w:style w:type="paragraph" w:customStyle="1" w:styleId="tablebullet-1">
    <w:name w:val="table_bullet-1"/>
    <w:basedOn w:val="tabletext"/>
    <w:qFormat/>
    <w:rsid w:val="00DE11DA"/>
    <w:pPr>
      <w:numPr>
        <w:numId w:val="1"/>
      </w:numPr>
      <w:autoSpaceDE w:val="0"/>
      <w:autoSpaceDN w:val="0"/>
      <w:adjustRightInd w:val="0"/>
      <w:spacing w:before="0"/>
      <w:ind w:left="357" w:hanging="357"/>
      <w:textAlignment w:val="center"/>
    </w:pPr>
  </w:style>
  <w:style w:type="table" w:styleId="LightShading-Accent2">
    <w:name w:val="Light Shading Accent 2"/>
    <w:basedOn w:val="TableNormal"/>
    <w:uiPriority w:val="60"/>
    <w:locked/>
    <w:rsid w:val="0048622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H3">
    <w:name w:val="H3"/>
    <w:basedOn w:val="H1"/>
    <w:next w:val="text"/>
    <w:qFormat/>
    <w:rsid w:val="00F31899"/>
    <w:pPr>
      <w:spacing w:before="120"/>
      <w:outlineLvl w:val="3"/>
    </w:pPr>
    <w:rPr>
      <w:color w:val="auto"/>
      <w:sz w:val="28"/>
    </w:rPr>
  </w:style>
  <w:style w:type="paragraph" w:customStyle="1" w:styleId="source">
    <w:name w:val="source"/>
    <w:uiPriority w:val="99"/>
    <w:qFormat/>
    <w:rsid w:val="00A92462"/>
    <w:pPr>
      <w:suppressAutoHyphens/>
      <w:autoSpaceDE w:val="0"/>
      <w:autoSpaceDN w:val="0"/>
      <w:adjustRightInd w:val="0"/>
      <w:spacing w:before="0"/>
      <w:jc w:val="left"/>
      <w:textAlignment w:val="center"/>
    </w:pPr>
    <w:rPr>
      <w:rFonts w:ascii="Open Sans" w:hAnsi="Open Sans" w:cs="Futura"/>
      <w:sz w:val="16"/>
      <w:lang w:val="en-GB" w:eastAsia="en-US"/>
    </w:rPr>
  </w:style>
  <w:style w:type="paragraph" w:customStyle="1" w:styleId="tablenumbers">
    <w:name w:val="table_numbers"/>
    <w:basedOn w:val="tabletext"/>
    <w:qFormat/>
    <w:rsid w:val="00260638"/>
    <w:pPr>
      <w:numPr>
        <w:numId w:val="4"/>
      </w:numPr>
      <w:autoSpaceDE w:val="0"/>
      <w:autoSpaceDN w:val="0"/>
      <w:adjustRightInd w:val="0"/>
      <w:ind w:left="357" w:hanging="357"/>
      <w:textAlignment w:val="center"/>
    </w:pPr>
  </w:style>
  <w:style w:type="character" w:customStyle="1" w:styleId="Heading1Char">
    <w:name w:val="Heading 1 Char"/>
    <w:basedOn w:val="DefaultParagraphFont"/>
    <w:link w:val="Heading1"/>
    <w:semiHidden/>
    <w:rsid w:val="0048622B"/>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qFormat/>
    <w:rsid w:val="00A92462"/>
    <w:pPr>
      <w:tabs>
        <w:tab w:val="center" w:pos="4513"/>
        <w:tab w:val="right" w:pos="9026"/>
      </w:tabs>
    </w:pPr>
  </w:style>
  <w:style w:type="numbering" w:customStyle="1" w:styleId="Aspireletters">
    <w:name w:val="Aspire letters"/>
    <w:uiPriority w:val="99"/>
    <w:rsid w:val="00F820AE"/>
    <w:pPr>
      <w:numPr>
        <w:numId w:val="5"/>
      </w:numPr>
    </w:pPr>
  </w:style>
  <w:style w:type="paragraph" w:styleId="BalloonText">
    <w:name w:val="Balloon Text"/>
    <w:basedOn w:val="Normal"/>
    <w:link w:val="BalloonTextChar"/>
    <w:uiPriority w:val="99"/>
    <w:semiHidden/>
    <w:unhideWhenUsed/>
    <w:locked/>
    <w:rsid w:val="0048622B"/>
    <w:rPr>
      <w:rFonts w:ascii="Tahoma" w:hAnsi="Tahoma" w:cs="Tahoma"/>
      <w:sz w:val="16"/>
      <w:szCs w:val="16"/>
    </w:rPr>
  </w:style>
  <w:style w:type="character" w:customStyle="1" w:styleId="BalloonTextChar">
    <w:name w:val="Balloon Text Char"/>
    <w:basedOn w:val="DefaultParagraphFont"/>
    <w:link w:val="BalloonText"/>
    <w:uiPriority w:val="99"/>
    <w:semiHidden/>
    <w:rsid w:val="0048622B"/>
    <w:rPr>
      <w:rFonts w:ascii="Tahoma" w:eastAsiaTheme="minorHAnsi" w:hAnsi="Tahoma" w:cs="Tahoma"/>
      <w:sz w:val="16"/>
      <w:szCs w:val="16"/>
      <w:lang w:eastAsia="en-US"/>
    </w:rPr>
  </w:style>
  <w:style w:type="character" w:customStyle="1" w:styleId="Heading3Char">
    <w:name w:val="Heading 3 Char"/>
    <w:basedOn w:val="DefaultParagraphFont"/>
    <w:link w:val="Heading3"/>
    <w:semiHidden/>
    <w:rsid w:val="0048622B"/>
    <w:rPr>
      <w:rFonts w:asciiTheme="majorHAnsi" w:eastAsiaTheme="majorEastAsia" w:hAnsiTheme="majorHAnsi" w:cstheme="majorBidi"/>
      <w:b/>
      <w:bCs/>
      <w:color w:val="4F81BD" w:themeColor="accent1"/>
      <w:sz w:val="22"/>
      <w:szCs w:val="22"/>
      <w:lang w:eastAsia="en-US"/>
    </w:rPr>
  </w:style>
  <w:style w:type="character" w:customStyle="1" w:styleId="Heading2Char">
    <w:name w:val="Heading 2 Char"/>
    <w:basedOn w:val="DefaultParagraphFont"/>
    <w:link w:val="Heading2"/>
    <w:semiHidden/>
    <w:rsid w:val="0048622B"/>
    <w:rPr>
      <w:rFonts w:asciiTheme="majorHAnsi" w:eastAsiaTheme="majorEastAsia" w:hAnsiTheme="majorHAnsi" w:cstheme="majorBidi"/>
      <w:b/>
      <w:bCs/>
      <w:color w:val="4F81BD" w:themeColor="accent1"/>
      <w:sz w:val="26"/>
      <w:szCs w:val="26"/>
      <w:lang w:eastAsia="en-US"/>
    </w:rPr>
  </w:style>
  <w:style w:type="paragraph" w:customStyle="1" w:styleId="tableletters">
    <w:name w:val="table_letters"/>
    <w:basedOn w:val="tabletext"/>
    <w:qFormat/>
    <w:rsid w:val="008C54ED"/>
    <w:pPr>
      <w:numPr>
        <w:numId w:val="3"/>
      </w:numPr>
      <w:autoSpaceDE w:val="0"/>
      <w:autoSpaceDN w:val="0"/>
      <w:adjustRightInd w:val="0"/>
      <w:ind w:left="714" w:hanging="357"/>
      <w:textAlignment w:val="center"/>
    </w:pPr>
  </w:style>
  <w:style w:type="numbering" w:styleId="111111">
    <w:name w:val="Outline List 2"/>
    <w:basedOn w:val="NoList"/>
    <w:uiPriority w:val="99"/>
    <w:semiHidden/>
    <w:unhideWhenUsed/>
    <w:locked/>
    <w:rsid w:val="0048622B"/>
  </w:style>
  <w:style w:type="character" w:customStyle="1" w:styleId="Heading4Char">
    <w:name w:val="Heading 4 Char"/>
    <w:basedOn w:val="DefaultParagraphFont"/>
    <w:link w:val="Heading4"/>
    <w:semiHidden/>
    <w:rsid w:val="0048622B"/>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semiHidden/>
    <w:rsid w:val="0048622B"/>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semiHidden/>
    <w:rsid w:val="0048622B"/>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semiHidden/>
    <w:rsid w:val="0048622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semiHidden/>
    <w:rsid w:val="0048622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48622B"/>
    <w:rPr>
      <w:rFonts w:asciiTheme="majorHAnsi" w:eastAsiaTheme="majorEastAsia" w:hAnsiTheme="majorHAnsi" w:cstheme="majorBidi"/>
      <w:i/>
      <w:iCs/>
      <w:color w:val="404040" w:themeColor="text1" w:themeTint="BF"/>
      <w:lang w:eastAsia="en-US"/>
    </w:rPr>
  </w:style>
  <w:style w:type="paragraph" w:customStyle="1" w:styleId="listelement">
    <w:name w:val="list_element"/>
    <w:basedOn w:val="text"/>
    <w:uiPriority w:val="99"/>
    <w:qFormat/>
    <w:rsid w:val="00A133A6"/>
    <w:pPr>
      <w:tabs>
        <w:tab w:val="left" w:pos="454"/>
      </w:tabs>
      <w:autoSpaceDE w:val="0"/>
      <w:autoSpaceDN w:val="0"/>
      <w:adjustRightInd w:val="0"/>
      <w:ind w:left="454" w:hanging="454"/>
      <w:textAlignment w:val="center"/>
    </w:pPr>
  </w:style>
  <w:style w:type="character" w:customStyle="1" w:styleId="HeaderChar">
    <w:name w:val="Header Char"/>
    <w:basedOn w:val="DefaultParagraphFont"/>
    <w:link w:val="Header"/>
    <w:uiPriority w:val="99"/>
    <w:rsid w:val="00A92462"/>
    <w:rPr>
      <w:rFonts w:ascii="Arial" w:eastAsiaTheme="minorHAnsi" w:hAnsi="Arial" w:cstheme="minorBidi"/>
      <w:sz w:val="22"/>
      <w:szCs w:val="22"/>
      <w:lang w:eastAsia="en-US"/>
    </w:rPr>
  </w:style>
  <w:style w:type="paragraph" w:styleId="NormalWeb">
    <w:name w:val="Normal (Web)"/>
    <w:basedOn w:val="Normal"/>
    <w:uiPriority w:val="99"/>
    <w:semiHidden/>
    <w:unhideWhenUsed/>
    <w:locked/>
    <w:rsid w:val="00585B64"/>
    <w:pPr>
      <w:spacing w:before="100" w:beforeAutospacing="1" w:after="100" w:afterAutospacing="1"/>
    </w:pPr>
    <w:rPr>
      <w:rFonts w:ascii="Times New Roman" w:hAnsi="Times New Roman"/>
      <w:sz w:val="24"/>
      <w:szCs w:val="24"/>
      <w:lang w:eastAsia="en-AU"/>
    </w:rPr>
  </w:style>
  <w:style w:type="paragraph" w:customStyle="1" w:styleId="H4example">
    <w:name w:val="H4_example"/>
    <w:basedOn w:val="H1"/>
    <w:next w:val="text"/>
    <w:qFormat/>
    <w:rsid w:val="00A42BCC"/>
    <w:pPr>
      <w:shd w:val="clear" w:color="auto" w:fill="DBE5F1" w:themeFill="accent1" w:themeFillTint="33"/>
      <w:outlineLvl w:val="4"/>
    </w:pPr>
    <w:rPr>
      <w:bCs/>
      <w:color w:val="000000" w:themeColor="text1"/>
      <w:sz w:val="28"/>
      <w:szCs w:val="28"/>
      <w:lang w:val="en-US"/>
    </w:rPr>
  </w:style>
  <w:style w:type="paragraph" w:customStyle="1" w:styleId="tabletextbold">
    <w:name w:val="table_text_bold"/>
    <w:basedOn w:val="tabletext"/>
    <w:next w:val="tabletext"/>
    <w:qFormat/>
    <w:rsid w:val="00C131AE"/>
    <w:rPr>
      <w:b/>
    </w:rPr>
  </w:style>
  <w:style w:type="paragraph" w:customStyle="1" w:styleId="tabletext">
    <w:name w:val="table_text"/>
    <w:qFormat/>
    <w:rsid w:val="00A92462"/>
    <w:pPr>
      <w:suppressAutoHyphens/>
      <w:spacing w:before="60" w:after="60" w:line="264" w:lineRule="auto"/>
      <w:jc w:val="left"/>
    </w:pPr>
    <w:rPr>
      <w:rFonts w:ascii="Open Sans" w:eastAsiaTheme="minorHAnsi" w:hAnsi="Open Sans" w:cstheme="minorBidi"/>
      <w:sz w:val="18"/>
      <w:szCs w:val="18"/>
      <w:lang w:eastAsia="en-US"/>
    </w:rPr>
  </w:style>
  <w:style w:type="table" w:customStyle="1" w:styleId="l-object">
    <w:name w:val="l-object"/>
    <w:basedOn w:val="TableNormal"/>
    <w:uiPriority w:val="99"/>
    <w:rsid w:val="00A92462"/>
    <w:pPr>
      <w:spacing w:before="60" w:after="60" w:line="264" w:lineRule="auto"/>
      <w:jc w:val="left"/>
    </w:pPr>
    <w:rPr>
      <w:rFonts w:ascii="Arial" w:hAnsi="Arial"/>
      <w:color w:val="548DD4" w:themeColor="text2" w:themeTint="99"/>
      <w:sz w:val="18"/>
    </w:rPr>
    <w:tblPr>
      <w:tblInd w:w="0" w:type="dxa"/>
      <w:tbl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insideH w:val="dashSmallGap" w:sz="4" w:space="0" w:color="548DD4" w:themeColor="text2" w:themeTint="99"/>
        <w:insideV w:val="dashSmallGap" w:sz="4" w:space="0" w:color="548DD4" w:themeColor="text2" w:themeTint="99"/>
      </w:tblBorders>
      <w:tblCellMar>
        <w:top w:w="150" w:type="dxa"/>
        <w:left w:w="150" w:type="dxa"/>
        <w:bottom w:w="150" w:type="dxa"/>
        <w:right w:w="150" w:type="dxa"/>
      </w:tblCellMar>
    </w:tblPr>
    <w:tcPr>
      <w:shd w:val="clear" w:color="auto" w:fill="auto"/>
      <w:tcMar>
        <w:top w:w="57" w:type="dxa"/>
        <w:left w:w="108" w:type="dxa"/>
        <w:bottom w:w="57" w:type="dxa"/>
        <w:right w:w="108" w:type="dxa"/>
      </w:tcMar>
    </w:tcPr>
  </w:style>
  <w:style w:type="table" w:customStyle="1" w:styleId="aspire">
    <w:name w:val="aspire"/>
    <w:basedOn w:val="TableNormal"/>
    <w:uiPriority w:val="99"/>
    <w:rsid w:val="000D0A06"/>
    <w:pPr>
      <w:spacing w:before="60" w:after="60" w:line="264" w:lineRule="auto"/>
      <w:jc w:val="left"/>
    </w:pPr>
    <w:rPr>
      <w:rFonts w:ascii="Arial" w:hAnsi="Arial"/>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47" w:type="dxa"/>
        <w:bottom w:w="150" w:type="dxa"/>
        <w:right w:w="150" w:type="dxa"/>
      </w:tblCellMar>
    </w:tblPr>
    <w:trPr>
      <w:jc w:val="center"/>
    </w:trPr>
    <w:tcPr>
      <w:noWrap/>
      <w:tcMar>
        <w:top w:w="57" w:type="dxa"/>
        <w:left w:w="108" w:type="dxa"/>
        <w:bottom w:w="57" w:type="dxa"/>
        <w:right w:w="108" w:type="dxa"/>
      </w:tcMar>
    </w:tcPr>
    <w:tblStylePr w:type="firstRow">
      <w:pPr>
        <w:wordWrap/>
        <w:spacing w:beforeLines="0" w:before="60" w:beforeAutospacing="0" w:afterLines="0" w:after="60" w:afterAutospacing="0" w:line="264" w:lineRule="auto"/>
      </w:pPr>
      <w:rPr>
        <w:rFonts w:ascii="Arial" w:hAnsi="Arial"/>
        <w:sz w:val="18"/>
      </w:rPr>
      <w:tblPr/>
      <w:tcPr>
        <w:shd w:val="clear" w:color="auto" w:fill="BFBFBF" w:themeFill="background1" w:themeFillShade="BF"/>
      </w:tcPr>
    </w:tblStylePr>
  </w:style>
  <w:style w:type="paragraph" w:customStyle="1" w:styleId="tabletext-centred">
    <w:name w:val="table_text-centred"/>
    <w:basedOn w:val="tabletext"/>
    <w:qFormat/>
    <w:rsid w:val="00AF2C2B"/>
    <w:pPr>
      <w:jc w:val="center"/>
    </w:pPr>
    <w:rPr>
      <w:rFonts w:eastAsia="Times New Roman" w:cs="Futura"/>
      <w:szCs w:val="20"/>
    </w:rPr>
  </w:style>
  <w:style w:type="paragraph" w:customStyle="1" w:styleId="tablebullet-1-in1">
    <w:name w:val="table_bullet-1-in1"/>
    <w:basedOn w:val="tablebullet-1"/>
    <w:qFormat/>
    <w:rsid w:val="008C54ED"/>
    <w:pPr>
      <w:ind w:left="714"/>
    </w:pPr>
    <w:rPr>
      <w:rFonts w:eastAsia="Times New Roman" w:cs="Futura"/>
      <w:szCs w:val="20"/>
    </w:rPr>
  </w:style>
  <w:style w:type="paragraph" w:customStyle="1" w:styleId="tablebullet-2">
    <w:name w:val="table_bullet-2"/>
    <w:basedOn w:val="tablebullet-1-in1"/>
    <w:qFormat/>
    <w:rsid w:val="008C54ED"/>
    <w:pPr>
      <w:numPr>
        <w:numId w:val="11"/>
      </w:numPr>
      <w:ind w:left="714" w:hanging="357"/>
    </w:pPr>
  </w:style>
  <w:style w:type="paragraph" w:customStyle="1" w:styleId="text">
    <w:name w:val="text"/>
    <w:qFormat/>
    <w:rsid w:val="0066131F"/>
    <w:pPr>
      <w:suppressAutoHyphens/>
      <w:spacing w:line="288" w:lineRule="auto"/>
      <w:jc w:val="left"/>
    </w:pPr>
    <w:rPr>
      <w:rFonts w:ascii="Open Sans" w:hAnsi="Open Sans" w:cs="MinionPro-Regular"/>
      <w:color w:val="000000"/>
      <w:sz w:val="22"/>
      <w:szCs w:val="24"/>
      <w:lang w:val="en-GB" w:eastAsia="en-US"/>
    </w:rPr>
  </w:style>
  <w:style w:type="paragraph" w:customStyle="1" w:styleId="H0topic">
    <w:name w:val="H0_topic"/>
    <w:next w:val="text"/>
    <w:uiPriority w:val="99"/>
    <w:qFormat/>
    <w:rsid w:val="00A92462"/>
    <w:pPr>
      <w:keepNext/>
      <w:suppressAutoHyphens/>
      <w:autoSpaceDE w:val="0"/>
      <w:autoSpaceDN w:val="0"/>
      <w:adjustRightInd w:val="0"/>
      <w:spacing w:before="1200" w:after="420" w:line="540" w:lineRule="atLeast"/>
      <w:jc w:val="left"/>
      <w:textAlignment w:val="center"/>
      <w:outlineLvl w:val="0"/>
    </w:pPr>
    <w:rPr>
      <w:rFonts w:ascii="Open Sans" w:hAnsi="Open Sans" w:cs="MyriadPro-Bold"/>
      <w:b/>
      <w:bCs/>
      <w:sz w:val="46"/>
      <w:szCs w:val="46"/>
      <w:lang w:val="en-US" w:eastAsia="en-US"/>
    </w:rPr>
  </w:style>
  <w:style w:type="paragraph" w:customStyle="1" w:styleId="bullet-1-in2">
    <w:name w:val="bullet-1-in2"/>
    <w:basedOn w:val="bullet-1"/>
    <w:qFormat/>
    <w:rsid w:val="00824B36"/>
    <w:pPr>
      <w:ind w:left="1071"/>
    </w:pPr>
    <w:rPr>
      <w:rFonts w:eastAsia="MS Mincho"/>
    </w:rPr>
  </w:style>
  <w:style w:type="paragraph" w:customStyle="1" w:styleId="bullet-2">
    <w:name w:val="bullet-2"/>
    <w:basedOn w:val="bullet-1"/>
    <w:qFormat/>
    <w:rsid w:val="006B74F5"/>
    <w:pPr>
      <w:numPr>
        <w:numId w:val="9"/>
      </w:numPr>
      <w:ind w:left="714" w:hanging="357"/>
    </w:pPr>
    <w:rPr>
      <w:rFonts w:eastAsia="MS Mincho"/>
    </w:rPr>
  </w:style>
  <w:style w:type="paragraph" w:customStyle="1" w:styleId="bullet-2-in1">
    <w:name w:val="bullet-2-in1"/>
    <w:basedOn w:val="bullet-2"/>
    <w:qFormat/>
    <w:rsid w:val="00B4270B"/>
    <w:pPr>
      <w:ind w:left="1071"/>
    </w:pPr>
    <w:rPr>
      <w:rFonts w:cs="MinionPro-Regular"/>
    </w:rPr>
  </w:style>
  <w:style w:type="paragraph" w:customStyle="1" w:styleId="bullet-2-in2">
    <w:name w:val="bullet-2-in2"/>
    <w:basedOn w:val="bullet-2"/>
    <w:qFormat/>
    <w:rsid w:val="00B4270B"/>
    <w:pPr>
      <w:ind w:left="1429"/>
    </w:pPr>
    <w:rPr>
      <w:rFonts w:cs="MinionPro-Regular"/>
    </w:rPr>
  </w:style>
  <w:style w:type="paragraph" w:customStyle="1" w:styleId="text-in2">
    <w:name w:val="text-in2"/>
    <w:basedOn w:val="text-in1"/>
    <w:qFormat/>
    <w:rsid w:val="00B4270B"/>
    <w:pPr>
      <w:autoSpaceDE w:val="0"/>
      <w:autoSpaceDN w:val="0"/>
      <w:adjustRightInd w:val="0"/>
      <w:ind w:left="720"/>
      <w:textAlignment w:val="center"/>
    </w:pPr>
  </w:style>
  <w:style w:type="paragraph" w:customStyle="1" w:styleId="text-in1">
    <w:name w:val="text-in1"/>
    <w:basedOn w:val="text"/>
    <w:qFormat/>
    <w:rsid w:val="006B74F5"/>
    <w:pPr>
      <w:ind w:left="357"/>
    </w:pPr>
  </w:style>
  <w:style w:type="paragraph" w:customStyle="1" w:styleId="tablelist">
    <w:name w:val="table_list"/>
    <w:basedOn w:val="tabletext"/>
    <w:qFormat/>
    <w:rsid w:val="00260638"/>
    <w:pPr>
      <w:tabs>
        <w:tab w:val="left" w:pos="461"/>
      </w:tabs>
      <w:autoSpaceDE w:val="0"/>
      <w:autoSpaceDN w:val="0"/>
      <w:adjustRightInd w:val="0"/>
      <w:ind w:left="459" w:hanging="459"/>
      <w:textAlignment w:val="center"/>
    </w:pPr>
    <w:rPr>
      <w:color w:val="000000"/>
    </w:rPr>
  </w:style>
  <w:style w:type="paragraph" w:customStyle="1" w:styleId="Checklist">
    <w:name w:val="Checklist"/>
    <w:basedOn w:val="text"/>
    <w:uiPriority w:val="99"/>
    <w:qFormat/>
    <w:rsid w:val="00370163"/>
    <w:pPr>
      <w:numPr>
        <w:numId w:val="10"/>
      </w:numPr>
      <w:autoSpaceDE w:val="0"/>
      <w:autoSpaceDN w:val="0"/>
      <w:adjustRightInd w:val="0"/>
      <w:ind w:left="357" w:hanging="357"/>
      <w:textAlignment w:val="center"/>
    </w:pPr>
  </w:style>
  <w:style w:type="character" w:customStyle="1" w:styleId="wingdings">
    <w:name w:val="wingdings"/>
    <w:uiPriority w:val="99"/>
    <w:rsid w:val="00B4270B"/>
    <w:rPr>
      <w:rFonts w:ascii="Wingdings" w:hAnsi="Wingdings" w:cs="Wingdings"/>
      <w:sz w:val="22"/>
      <w:szCs w:val="22"/>
    </w:rPr>
  </w:style>
  <w:style w:type="paragraph" w:customStyle="1" w:styleId="tablechecklist">
    <w:name w:val="table_checklist"/>
    <w:basedOn w:val="tablebullet-1"/>
    <w:qFormat/>
    <w:rsid w:val="008C54ED"/>
    <w:pPr>
      <w:numPr>
        <w:numId w:val="12"/>
      </w:numPr>
    </w:pPr>
    <w:rPr>
      <w:rFonts w:eastAsia="Times New Roman" w:cs="Futura"/>
      <w:szCs w:val="20"/>
    </w:rPr>
  </w:style>
  <w:style w:type="paragraph" w:customStyle="1" w:styleId="H1">
    <w:name w:val="H1"/>
    <w:next w:val="text"/>
    <w:qFormat/>
    <w:rsid w:val="00A92462"/>
    <w:pPr>
      <w:suppressAutoHyphens/>
      <w:spacing w:before="200" w:after="120"/>
      <w:jc w:val="left"/>
      <w:outlineLvl w:val="1"/>
    </w:pPr>
    <w:rPr>
      <w:rFonts w:ascii="Open Sans" w:eastAsiaTheme="minorHAnsi" w:hAnsi="Open Sans" w:cstheme="minorBidi"/>
      <w:b/>
      <w:color w:val="1C3F94"/>
      <w:sz w:val="36"/>
      <w:szCs w:val="36"/>
      <w:lang w:eastAsia="en-US"/>
    </w:rPr>
  </w:style>
  <w:style w:type="table" w:customStyle="1" w:styleId="AspireExamples">
    <w:name w:val="Aspire Examples"/>
    <w:basedOn w:val="TableNormal"/>
    <w:uiPriority w:val="99"/>
    <w:qFormat/>
    <w:rsid w:val="00FE7312"/>
    <w:pPr>
      <w:spacing w:line="264" w:lineRule="auto"/>
      <w:jc w:val="left"/>
    </w:pPr>
    <w:rPr>
      <w:rFonts w:ascii="Arial" w:hAnsi="Arial"/>
      <w:sz w:val="18"/>
    </w:rPr>
    <w:tblPr>
      <w:jc w:val="center"/>
      <w:tblInd w:w="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0" w:type="dxa"/>
        <w:left w:w="108" w:type="dxa"/>
        <w:bottom w:w="0" w:type="dxa"/>
        <w:right w:w="108" w:type="dxa"/>
      </w:tblCellMar>
    </w:tblPr>
    <w:trPr>
      <w:jc w:val="center"/>
    </w:trPr>
    <w:tcPr>
      <w:shd w:val="clear" w:color="auto" w:fill="FFFFFF" w:themeFill="background1"/>
      <w:tcMar>
        <w:top w:w="144" w:type="dxa"/>
        <w:left w:w="144" w:type="dxa"/>
        <w:bottom w:w="144" w:type="dxa"/>
        <w:right w:w="144" w:type="dxa"/>
      </w:tcMar>
    </w:tcPr>
    <w:tblStylePr w:type="firstRow">
      <w:pPr>
        <w:wordWrap/>
        <w:jc w:val="left"/>
      </w:pPr>
      <w:rPr>
        <w:color w:val="FFFFFF" w:themeColor="background1"/>
      </w:rPr>
      <w:tblPr/>
      <w:tcPr>
        <w:shd w:val="clear" w:color="auto" w:fill="95B3D7" w:themeFill="accent1" w:themeFillTint="99"/>
      </w:tcPr>
    </w:tblStylePr>
  </w:style>
  <w:style w:type="table" w:customStyle="1" w:styleId="Aspirecasestudy">
    <w:name w:val="Aspire case study"/>
    <w:basedOn w:val="TableNormal"/>
    <w:uiPriority w:val="99"/>
    <w:qFormat/>
    <w:rsid w:val="00FE7312"/>
    <w:pPr>
      <w:spacing w:line="264" w:lineRule="auto"/>
      <w:jc w:val="left"/>
    </w:pPr>
    <w:rPr>
      <w:rFonts w:ascii="Arial" w:hAnsi="Arial"/>
      <w:sz w:val="18"/>
    </w:rPr>
    <w:tblPr>
      <w:jc w:val="center"/>
      <w:tblInd w:w="0" w:type="dxa"/>
      <w:tblCellMar>
        <w:top w:w="0" w:type="dxa"/>
        <w:left w:w="108" w:type="dxa"/>
        <w:bottom w:w="0" w:type="dxa"/>
        <w:right w:w="108" w:type="dxa"/>
      </w:tblCellMar>
    </w:tblPr>
    <w:trPr>
      <w:jc w:val="center"/>
    </w:trPr>
    <w:tcPr>
      <w:shd w:val="clear" w:color="auto" w:fill="D9D9D9" w:themeFill="background1" w:themeFillShade="D9"/>
      <w:tcMar>
        <w:top w:w="144" w:type="dxa"/>
        <w:left w:w="144" w:type="dxa"/>
        <w:bottom w:w="144" w:type="dxa"/>
        <w:right w:w="144" w:type="dxa"/>
      </w:tcMar>
    </w:tcPr>
    <w:tblStylePr w:type="firstRow">
      <w:pPr>
        <w:wordWrap/>
        <w:jc w:val="left"/>
      </w:pPr>
      <w:tblPr/>
      <w:tcPr>
        <w:shd w:val="clear" w:color="auto" w:fill="A6A6A6" w:themeFill="background1" w:themeFillShade="A6"/>
      </w:tcPr>
    </w:tblStylePr>
  </w:style>
  <w:style w:type="paragraph" w:customStyle="1" w:styleId="H5">
    <w:name w:val="H5"/>
    <w:basedOn w:val="H3"/>
    <w:next w:val="text"/>
    <w:qFormat/>
    <w:rsid w:val="00A92462"/>
    <w:pPr>
      <w:spacing w:before="60" w:after="0" w:line="264" w:lineRule="auto"/>
      <w:outlineLvl w:val="5"/>
    </w:pPr>
    <w:rPr>
      <w:rFonts w:eastAsia="Times New Roman" w:cs="Futura"/>
      <w:sz w:val="24"/>
      <w:szCs w:val="24"/>
    </w:rPr>
  </w:style>
  <w:style w:type="table" w:customStyle="1" w:styleId="practice-task">
    <w:name w:val="practice-task"/>
    <w:basedOn w:val="TableNormal"/>
    <w:uiPriority w:val="99"/>
    <w:rsid w:val="00FE7312"/>
    <w:pPr>
      <w:spacing w:line="264" w:lineRule="auto"/>
      <w:jc w:val="left"/>
    </w:pPr>
    <w:rPr>
      <w:rFonts w:ascii="Arial" w:hAnsi="Arial"/>
      <w:sz w:val="18"/>
    </w:rPr>
    <w:tblPr>
      <w:jc w:val="center"/>
      <w:tblInd w:w="0"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blBorders>
      <w:tblCellMar>
        <w:top w:w="0" w:type="dxa"/>
        <w:left w:w="108" w:type="dxa"/>
        <w:bottom w:w="0" w:type="dxa"/>
        <w:right w:w="108" w:type="dxa"/>
      </w:tblCellMar>
    </w:tblPr>
    <w:trPr>
      <w:jc w:val="center"/>
    </w:trPr>
    <w:tcPr>
      <w:tcMar>
        <w:top w:w="142" w:type="dxa"/>
        <w:left w:w="142" w:type="dxa"/>
        <w:bottom w:w="142" w:type="dxa"/>
        <w:right w:w="142" w:type="dxa"/>
      </w:tcMar>
    </w:tcPr>
    <w:tblStylePr w:type="firstRow">
      <w:rPr>
        <w:color w:val="FFFFFF" w:themeColor="background1"/>
      </w:rPr>
      <w:tblPr/>
      <w:tcPr>
        <w:shd w:val="clear" w:color="auto" w:fill="365F91" w:themeFill="accent1" w:themeFillShade="BF"/>
      </w:tcPr>
    </w:tblStylePr>
  </w:style>
  <w:style w:type="paragraph" w:customStyle="1" w:styleId="letters">
    <w:name w:val="letters"/>
    <w:basedOn w:val="text"/>
    <w:qFormat/>
    <w:rsid w:val="00174CA3"/>
    <w:pPr>
      <w:numPr>
        <w:numId w:val="15"/>
      </w:numPr>
      <w:ind w:left="714" w:hanging="357"/>
    </w:pPr>
  </w:style>
  <w:style w:type="character" w:customStyle="1" w:styleId="Strongemphasis">
    <w:name w:val="Strong_emphasis"/>
    <w:uiPriority w:val="1"/>
    <w:qFormat/>
    <w:rsid w:val="0030527D"/>
    <w:rPr>
      <w:b/>
      <w:i/>
    </w:rPr>
  </w:style>
  <w:style w:type="character" w:styleId="Strong">
    <w:name w:val="Strong"/>
    <w:basedOn w:val="DefaultParagraphFont"/>
    <w:qFormat/>
    <w:rsid w:val="0030527D"/>
    <w:rPr>
      <w:b/>
      <w:bCs/>
    </w:rPr>
  </w:style>
  <w:style w:type="table" w:customStyle="1" w:styleId="aspire-alt">
    <w:name w:val="aspire-alt"/>
    <w:basedOn w:val="aspire"/>
    <w:uiPriority w:val="99"/>
    <w:rsid w:val="000D0A06"/>
    <w:tblPr>
      <w:tblStyleRowBandSize w:val="1"/>
      <w:tblStyleColBandSize w:val="1"/>
      <w:jc w:val="cente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50" w:type="dxa"/>
        <w:left w:w="147" w:type="dxa"/>
        <w:bottom w:w="150" w:type="dxa"/>
        <w:right w:w="150" w:type="dxa"/>
      </w:tblCellMar>
    </w:tblPr>
    <w:trPr>
      <w:jc w:val="center"/>
    </w:trPr>
    <w:tcPr>
      <w:noWrap/>
      <w:tcMar>
        <w:top w:w="57" w:type="dxa"/>
        <w:left w:w="108" w:type="dxa"/>
        <w:bottom w:w="57" w:type="dxa"/>
        <w:right w:w="108" w:type="dxa"/>
      </w:tcMar>
    </w:tcPr>
    <w:tblStylePr w:type="firstRow">
      <w:pPr>
        <w:wordWrap/>
        <w:spacing w:beforeLines="0" w:before="60" w:beforeAutospacing="0" w:afterLines="0" w:after="60" w:afterAutospacing="0" w:line="264" w:lineRule="auto"/>
        <w:jc w:val="center"/>
      </w:pPr>
      <w:rPr>
        <w:rFonts w:ascii="Arial" w:hAnsi="Arial"/>
        <w:b w:val="0"/>
        <w:sz w:val="18"/>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auto" w:fill="A6A6A6" w:themeFill="background1" w:themeFillShade="A6"/>
      </w:tcPr>
    </w:tblStylePr>
    <w:tblStylePr w:type="band1Horz">
      <w:tblPr/>
      <w:tcPr>
        <w:shd w:val="clear" w:color="auto" w:fill="DBE5F1" w:themeFill="accent1" w:themeFillTint="33"/>
      </w:tcPr>
    </w:tblStylePr>
    <w:tblStylePr w:type="band2Horz">
      <w:tblPr/>
      <w:tcPr>
        <w:shd w:val="clear" w:color="auto" w:fill="B8CCE4" w:themeFill="accent1" w:themeFillTint="66"/>
      </w:tcPr>
    </w:tblStylePr>
  </w:style>
  <w:style w:type="table" w:styleId="LightShading">
    <w:name w:val="Light Shading"/>
    <w:basedOn w:val="TableNormal"/>
    <w:uiPriority w:val="60"/>
    <w:locked/>
    <w:rsid w:val="00544CA7"/>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1-hang">
    <w:name w:val="H1-hang"/>
    <w:basedOn w:val="H1"/>
    <w:qFormat/>
    <w:rsid w:val="00796765"/>
    <w:pPr>
      <w:spacing w:before="400"/>
      <w:ind w:left="720" w:hanging="720"/>
    </w:pPr>
  </w:style>
  <w:style w:type="paragraph" w:styleId="Footer">
    <w:name w:val="footer"/>
    <w:link w:val="FooterChar"/>
    <w:uiPriority w:val="99"/>
    <w:unhideWhenUsed/>
    <w:rsid w:val="00A92462"/>
    <w:pPr>
      <w:tabs>
        <w:tab w:val="center" w:pos="4513"/>
        <w:tab w:val="right" w:pos="9026"/>
      </w:tabs>
      <w:spacing w:after="0"/>
      <w:jc w:val="left"/>
    </w:pPr>
    <w:rPr>
      <w:rFonts w:ascii="Open Sans" w:eastAsiaTheme="minorHAnsi" w:hAnsi="Open Sans" w:cstheme="minorBidi"/>
      <w:sz w:val="16"/>
      <w:szCs w:val="22"/>
      <w:lang w:eastAsia="en-US"/>
    </w:rPr>
  </w:style>
  <w:style w:type="character" w:customStyle="1" w:styleId="FooterChar">
    <w:name w:val="Footer Char"/>
    <w:basedOn w:val="DefaultParagraphFont"/>
    <w:link w:val="Footer"/>
    <w:uiPriority w:val="99"/>
    <w:rsid w:val="00A92462"/>
    <w:rPr>
      <w:rFonts w:ascii="Open Sans" w:eastAsiaTheme="minorHAnsi" w:hAnsi="Open Sans" w:cstheme="minorBidi"/>
      <w:sz w:val="16"/>
      <w:szCs w:val="22"/>
      <w:lang w:eastAsia="en-US"/>
    </w:rPr>
  </w:style>
  <w:style w:type="paragraph" w:customStyle="1" w:styleId="H4-white">
    <w:name w:val="H4-white"/>
    <w:basedOn w:val="H4example"/>
    <w:qFormat/>
    <w:rsid w:val="005E1D37"/>
    <w:pPr>
      <w:shd w:val="clear" w:color="auto" w:fill="auto"/>
      <w:spacing w:before="40" w:after="40" w:line="264" w:lineRule="auto"/>
    </w:pPr>
    <w:rPr>
      <w:color w:val="FFFFFF" w:themeColor="background1"/>
    </w:rPr>
  </w:style>
  <w:style w:type="paragraph" w:customStyle="1" w:styleId="checklist-indent">
    <w:name w:val="checklist-indent"/>
    <w:basedOn w:val="Checklist"/>
    <w:qFormat/>
    <w:rsid w:val="00D26285"/>
    <w:pPr>
      <w:ind w:left="714"/>
    </w:pPr>
  </w:style>
  <w:style w:type="paragraph" w:styleId="NoSpacing">
    <w:name w:val="No Spacing"/>
    <w:uiPriority w:val="1"/>
    <w:qFormat/>
    <w:locked/>
    <w:rsid w:val="004C2CE4"/>
    <w:pPr>
      <w:spacing w:before="0" w:after="0"/>
      <w:jc w:val="left"/>
    </w:pPr>
    <w:rPr>
      <w:rFonts w:ascii="Arial" w:hAnsi="Arial"/>
      <w:szCs w:val="18"/>
      <w:lang w:val="en-US" w:eastAsia="en-US"/>
    </w:rPr>
  </w:style>
  <w:style w:type="paragraph" w:styleId="Subtitle">
    <w:name w:val="Subtitle"/>
    <w:aliases w:val="Copy heading"/>
    <w:basedOn w:val="Title"/>
    <w:next w:val="Normal"/>
    <w:link w:val="SubtitleChar"/>
    <w:uiPriority w:val="11"/>
    <w:qFormat/>
    <w:rsid w:val="004C2CE4"/>
    <w:pPr>
      <w:pBdr>
        <w:bottom w:val="none" w:sz="0" w:space="0" w:color="auto"/>
      </w:pBdr>
      <w:spacing w:after="0"/>
      <w:contextualSpacing w:val="0"/>
    </w:pPr>
    <w:rPr>
      <w:rFonts w:ascii="Arial" w:eastAsia="Times New Roman" w:hAnsi="Arial" w:cs="Times New Roman"/>
      <w:b/>
      <w:color w:val="auto"/>
      <w:spacing w:val="0"/>
      <w:kern w:val="0"/>
      <w:sz w:val="20"/>
      <w:szCs w:val="18"/>
    </w:rPr>
  </w:style>
  <w:style w:type="character" w:customStyle="1" w:styleId="SubtitleChar">
    <w:name w:val="Subtitle Char"/>
    <w:aliases w:val="Copy heading Char"/>
    <w:basedOn w:val="DefaultParagraphFont"/>
    <w:link w:val="Subtitle"/>
    <w:uiPriority w:val="11"/>
    <w:rsid w:val="004C2CE4"/>
    <w:rPr>
      <w:rFonts w:ascii="Arial" w:hAnsi="Arial"/>
      <w:b/>
      <w:szCs w:val="18"/>
      <w:lang w:val="en-US" w:eastAsia="en-US"/>
    </w:rPr>
  </w:style>
  <w:style w:type="paragraph" w:styleId="ListParagraph">
    <w:name w:val="List Paragraph"/>
    <w:basedOn w:val="Normal"/>
    <w:uiPriority w:val="34"/>
    <w:qFormat/>
    <w:locked/>
    <w:rsid w:val="004C2CE4"/>
    <w:pPr>
      <w:ind w:left="720"/>
      <w:contextualSpacing/>
    </w:pPr>
  </w:style>
  <w:style w:type="paragraph" w:styleId="Title">
    <w:name w:val="Title"/>
    <w:basedOn w:val="Normal"/>
    <w:next w:val="Normal"/>
    <w:link w:val="TitleChar"/>
    <w:uiPriority w:val="99"/>
    <w:qFormat/>
    <w:rsid w:val="004C2C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4C2CE4"/>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aspire-h-f">
    <w:name w:val="aspire-h-f"/>
    <w:qFormat/>
    <w:rsid w:val="00C545B9"/>
    <w:pPr>
      <w:spacing w:before="0" w:after="0"/>
      <w:jc w:val="right"/>
    </w:pPr>
    <w:rPr>
      <w:rFonts w:ascii="Arial" w:eastAsiaTheme="minorHAnsi" w:hAnsi="Arial" w:cstheme="minorBidi"/>
      <w:b/>
      <w:sz w:val="16"/>
      <w:szCs w:val="22"/>
      <w:lang w:eastAsia="en-US"/>
    </w:rPr>
  </w:style>
  <w:style w:type="paragraph" w:customStyle="1" w:styleId="Pageno">
    <w:name w:val="Page_no"/>
    <w:basedOn w:val="Normal"/>
    <w:uiPriority w:val="99"/>
    <w:rsid w:val="00C545B9"/>
    <w:pPr>
      <w:suppressAutoHyphens/>
      <w:autoSpaceDE w:val="0"/>
      <w:autoSpaceDN w:val="0"/>
      <w:adjustRightInd w:val="0"/>
      <w:spacing w:line="220" w:lineRule="atLeast"/>
      <w:jc w:val="center"/>
      <w:textAlignment w:val="center"/>
    </w:pPr>
    <w:rPr>
      <w:rFonts w:asciiTheme="minorHAnsi" w:hAnsiTheme="minorHAnsi" w:cs="Myriad Pro Black"/>
      <w:b/>
      <w:color w:val="514C51"/>
      <w:szCs w:val="19"/>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70444">
      <w:bodyDiv w:val="1"/>
      <w:marLeft w:val="0"/>
      <w:marRight w:val="0"/>
      <w:marTop w:val="0"/>
      <w:marBottom w:val="0"/>
      <w:divBdr>
        <w:top w:val="none" w:sz="0" w:space="0" w:color="auto"/>
        <w:left w:val="none" w:sz="0" w:space="0" w:color="auto"/>
        <w:bottom w:val="none" w:sz="0" w:space="0" w:color="auto"/>
        <w:right w:val="none" w:sz="0" w:space="0" w:color="auto"/>
      </w:divBdr>
    </w:div>
    <w:div w:id="645166653">
      <w:bodyDiv w:val="1"/>
      <w:marLeft w:val="0"/>
      <w:marRight w:val="0"/>
      <w:marTop w:val="0"/>
      <w:marBottom w:val="0"/>
      <w:divBdr>
        <w:top w:val="none" w:sz="0" w:space="0" w:color="auto"/>
        <w:left w:val="none" w:sz="0" w:space="0" w:color="auto"/>
        <w:bottom w:val="none" w:sz="0" w:space="0" w:color="auto"/>
        <w:right w:val="none" w:sz="0" w:space="0" w:color="auto"/>
      </w:divBdr>
    </w:div>
    <w:div w:id="991526067">
      <w:bodyDiv w:val="1"/>
      <w:marLeft w:val="0"/>
      <w:marRight w:val="0"/>
      <w:marTop w:val="0"/>
      <w:marBottom w:val="0"/>
      <w:divBdr>
        <w:top w:val="none" w:sz="0" w:space="0" w:color="auto"/>
        <w:left w:val="none" w:sz="0" w:space="0" w:color="auto"/>
        <w:bottom w:val="none" w:sz="0" w:space="0" w:color="auto"/>
        <w:right w:val="none" w:sz="0" w:space="0" w:color="auto"/>
      </w:divBdr>
    </w:div>
    <w:div w:id="1466972868">
      <w:bodyDiv w:val="1"/>
      <w:marLeft w:val="0"/>
      <w:marRight w:val="0"/>
      <w:marTop w:val="0"/>
      <w:marBottom w:val="0"/>
      <w:divBdr>
        <w:top w:val="none" w:sz="0" w:space="0" w:color="auto"/>
        <w:left w:val="none" w:sz="0" w:space="0" w:color="auto"/>
        <w:bottom w:val="none" w:sz="0" w:space="0" w:color="auto"/>
        <w:right w:val="none" w:sz="0" w:space="0" w:color="auto"/>
      </w:divBdr>
    </w:div>
    <w:div w:id="2132284142">
      <w:bodyDiv w:val="1"/>
      <w:marLeft w:val="0"/>
      <w:marRight w:val="0"/>
      <w:marTop w:val="0"/>
      <w:marBottom w:val="0"/>
      <w:divBdr>
        <w:top w:val="none" w:sz="0" w:space="0" w:color="auto"/>
        <w:left w:val="none" w:sz="0" w:space="0" w:color="auto"/>
        <w:bottom w:val="none" w:sz="0" w:space="0" w:color="auto"/>
        <w:right w:val="none" w:sz="0" w:space="0" w:color="auto"/>
      </w:divBdr>
      <w:divsChild>
        <w:div w:id="1032265947">
          <w:marLeft w:val="0"/>
          <w:marRight w:val="0"/>
          <w:marTop w:val="0"/>
          <w:marBottom w:val="0"/>
          <w:divBdr>
            <w:top w:val="dashed" w:sz="6" w:space="0" w:color="000000"/>
            <w:left w:val="dashed" w:sz="6" w:space="0" w:color="000000"/>
            <w:bottom w:val="dashed" w:sz="6" w:space="0" w:color="000000"/>
            <w:right w:val="dashed" w:sz="6" w:space="0" w:color="000000"/>
          </w:divBdr>
          <w:divsChild>
            <w:div w:id="298456807">
              <w:marLeft w:val="0"/>
              <w:marRight w:val="0"/>
              <w:marTop w:val="0"/>
              <w:marBottom w:val="0"/>
              <w:divBdr>
                <w:top w:val="none" w:sz="0" w:space="0" w:color="auto"/>
                <w:left w:val="none" w:sz="0" w:space="0" w:color="auto"/>
                <w:bottom w:val="none" w:sz="0" w:space="0" w:color="auto"/>
                <w:right w:val="none" w:sz="0" w:space="0" w:color="auto"/>
              </w:divBdr>
              <w:divsChild>
                <w:div w:id="2080591958">
                  <w:marLeft w:val="0"/>
                  <w:marRight w:val="0"/>
                  <w:marTop w:val="0"/>
                  <w:marBottom w:val="0"/>
                  <w:divBdr>
                    <w:top w:val="none" w:sz="0" w:space="0" w:color="auto"/>
                    <w:left w:val="none" w:sz="0" w:space="0" w:color="auto"/>
                    <w:bottom w:val="none" w:sz="0" w:space="0" w:color="auto"/>
                    <w:right w:val="none" w:sz="0" w:space="0" w:color="auto"/>
                  </w:divBdr>
                  <w:divsChild>
                    <w:div w:id="976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pirelr.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5.%20Publications\templates\word\style-v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ire - Delivery plans">
      <a:majorFont>
        <a:latin typeface="Arial"/>
        <a:ea typeface=""/>
        <a:cs typeface=""/>
      </a:majorFont>
      <a:minorFont>
        <a:latin typeface="Arial"/>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CD35-13E1-460F-AC7A-E82D2363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style-v05.dotx</Template>
  <TotalTime>77</TotalTime>
  <Pages>10</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mgreves</dc:creator>
  <cp:lastModifiedBy>Amanda Martin</cp:lastModifiedBy>
  <cp:revision>17</cp:revision>
  <cp:lastPrinted>2014-03-17T00:54:00Z</cp:lastPrinted>
  <dcterms:created xsi:type="dcterms:W3CDTF">2015-04-22T04:50:00Z</dcterms:created>
  <dcterms:modified xsi:type="dcterms:W3CDTF">2016-07-29T05:41:00Z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1083152399</vt:i4>
  </property>
</Properties>
</file>